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44" w:rsidRPr="006E2F8F" w:rsidRDefault="00B05B44" w:rsidP="00B05B44">
      <w:pPr>
        <w:pStyle w:val="Cabealho"/>
        <w:jc w:val="center"/>
        <w:rPr>
          <w:rFonts w:ascii="Arial" w:hAnsi="Arial" w:cs="Arial"/>
          <w:b/>
        </w:rPr>
      </w:pPr>
      <w:r w:rsidRPr="006E2F8F">
        <w:rPr>
          <w:rFonts w:ascii="Arial" w:hAnsi="Arial" w:cs="Arial"/>
          <w:b/>
          <w:bCs/>
          <w:sz w:val="40"/>
        </w:rPr>
        <w:t xml:space="preserve">PLANO </w:t>
      </w:r>
      <w:r>
        <w:rPr>
          <w:rFonts w:ascii="Arial" w:hAnsi="Arial" w:cs="Arial"/>
          <w:b/>
          <w:bCs/>
          <w:sz w:val="40"/>
        </w:rPr>
        <w:t>DE AÇÃO INSTITUCIONAL</w:t>
      </w:r>
      <w:r w:rsidRPr="006E2F8F">
        <w:rPr>
          <w:rFonts w:ascii="Arial" w:hAnsi="Arial" w:cs="Arial"/>
          <w:b/>
          <w:bCs/>
          <w:sz w:val="40"/>
        </w:rPr>
        <w:t xml:space="preserve"> – PA</w:t>
      </w:r>
      <w:r>
        <w:rPr>
          <w:rFonts w:ascii="Arial" w:hAnsi="Arial" w:cs="Arial"/>
          <w:b/>
          <w:bCs/>
          <w:sz w:val="40"/>
        </w:rPr>
        <w:t>I</w:t>
      </w:r>
      <w:r w:rsidRPr="006E2F8F">
        <w:rPr>
          <w:rFonts w:ascii="Arial" w:hAnsi="Arial" w:cs="Arial"/>
          <w:b/>
          <w:bCs/>
          <w:sz w:val="40"/>
        </w:rPr>
        <w:t xml:space="preserve"> </w:t>
      </w:r>
      <w:r w:rsidRPr="006E2F8F">
        <w:rPr>
          <w:rFonts w:ascii="Arial" w:hAnsi="Arial" w:cs="Arial"/>
          <w:b/>
          <w:sz w:val="40"/>
        </w:rPr>
        <w:t xml:space="preserve">/ </w:t>
      </w:r>
      <w:r>
        <w:rPr>
          <w:rFonts w:ascii="Arial" w:hAnsi="Arial" w:cs="Arial"/>
          <w:b/>
          <w:bCs/>
          <w:sz w:val="40"/>
        </w:rPr>
        <w:t>2016</w:t>
      </w:r>
    </w:p>
    <w:p w:rsidR="00B05B44" w:rsidRDefault="00B05B44" w:rsidP="00B05B44">
      <w:pPr>
        <w:ind w:left="1928" w:hanging="1928"/>
        <w:rPr>
          <w:rFonts w:ascii="Arial" w:hAnsi="Arial" w:cs="Arial"/>
          <w:b/>
          <w:bCs/>
          <w:i/>
          <w:szCs w:val="22"/>
        </w:rPr>
      </w:pPr>
    </w:p>
    <w:p w:rsidR="00B05B44" w:rsidRPr="00B05B44" w:rsidRDefault="00B05B44" w:rsidP="00B05B44">
      <w:pPr>
        <w:ind w:left="1928" w:hanging="1928"/>
        <w:rPr>
          <w:rFonts w:ascii="Arial" w:hAnsi="Arial" w:cs="Arial"/>
          <w:b/>
          <w:bCs/>
          <w:i/>
          <w:sz w:val="20"/>
          <w:szCs w:val="22"/>
        </w:rPr>
      </w:pPr>
      <w:r w:rsidRPr="00B05B44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79E0D9DE" wp14:editId="421321DE">
            <wp:simplePos x="0" y="0"/>
            <wp:positionH relativeFrom="column">
              <wp:posOffset>8644255</wp:posOffset>
            </wp:positionH>
            <wp:positionV relativeFrom="paragraph">
              <wp:posOffset>-598170</wp:posOffset>
            </wp:positionV>
            <wp:extent cx="7048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16" y="21352"/>
                <wp:lineTo x="21016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B44">
        <w:rPr>
          <w:rFonts w:ascii="Arial" w:hAnsi="Arial" w:cs="Arial"/>
          <w:b/>
          <w:bCs/>
          <w:i/>
          <w:sz w:val="20"/>
          <w:szCs w:val="22"/>
        </w:rPr>
        <w:t>ANIMAÇÃO E GESTÃO</w:t>
      </w:r>
    </w:p>
    <w:p w:rsidR="00B05B44" w:rsidRPr="00B05B44" w:rsidRDefault="00B05B44" w:rsidP="00B05B44">
      <w:pPr>
        <w:pStyle w:val="Estilo00"/>
        <w:numPr>
          <w:ilvl w:val="0"/>
          <w:numId w:val="0"/>
        </w:numPr>
        <w:rPr>
          <w:rFonts w:ascii="Calibri" w:hAnsi="Calibri" w:cs="Arial"/>
          <w:sz w:val="22"/>
          <w:szCs w:val="28"/>
        </w:rPr>
      </w:pPr>
      <w:r w:rsidRPr="00B05B44">
        <w:rPr>
          <w:rFonts w:ascii="Calibri" w:hAnsi="Calibri" w:cs="Arial"/>
          <w:sz w:val="22"/>
          <w:szCs w:val="28"/>
        </w:rPr>
        <w:t xml:space="preserve">PROJETO 1 – </w:t>
      </w:r>
      <w:r w:rsidRPr="00B05B44">
        <w:rPr>
          <w:rFonts w:ascii="Calibri" w:hAnsi="Calibri"/>
          <w:bCs/>
          <w:color w:val="000000"/>
          <w:sz w:val="22"/>
          <w:szCs w:val="28"/>
        </w:rPr>
        <w:t>Diagnóstico da área de comunicação da RSB</w:t>
      </w:r>
    </w:p>
    <w:p w:rsidR="00B05B44" w:rsidRPr="00B05B44" w:rsidRDefault="00B05B44" w:rsidP="00B05B44">
      <w:pPr>
        <w:spacing w:before="120"/>
        <w:ind w:left="1701" w:hanging="1701"/>
        <w:rPr>
          <w:rFonts w:ascii="Arial" w:hAnsi="Arial" w:cs="Arial"/>
          <w:b/>
          <w:bCs/>
          <w:sz w:val="18"/>
          <w:szCs w:val="22"/>
        </w:rPr>
      </w:pPr>
      <w:r w:rsidRPr="00B05B44">
        <w:rPr>
          <w:rFonts w:ascii="Arial" w:hAnsi="Arial" w:cs="Arial"/>
          <w:b/>
          <w:bCs/>
          <w:sz w:val="18"/>
          <w:szCs w:val="22"/>
        </w:rPr>
        <w:t>META: Ter um banco de dados sobre a realidade da Comunicação Social no Brasil até dezembro de 2016</w:t>
      </w:r>
    </w:p>
    <w:p w:rsidR="00B05B44" w:rsidRPr="00B05B44" w:rsidRDefault="00B05B44" w:rsidP="00B05B44">
      <w:pPr>
        <w:ind w:left="1701" w:hanging="1701"/>
        <w:rPr>
          <w:rFonts w:ascii="Arial" w:hAnsi="Arial" w:cs="Arial"/>
          <w:b/>
          <w:bCs/>
          <w:noProof/>
          <w:sz w:val="18"/>
          <w:szCs w:val="22"/>
        </w:rPr>
      </w:pPr>
      <w:r w:rsidRPr="00B05B44">
        <w:rPr>
          <w:rFonts w:ascii="Arial" w:hAnsi="Arial" w:cs="Arial"/>
          <w:b/>
          <w:bCs/>
          <w:sz w:val="18"/>
          <w:szCs w:val="22"/>
        </w:rPr>
        <w:t xml:space="preserve">RESPONSÁVEIS: </w:t>
      </w:r>
      <w:r w:rsidRPr="00B05B44">
        <w:rPr>
          <w:rFonts w:ascii="Calibri" w:hAnsi="Calibri"/>
          <w:color w:val="000000"/>
          <w:sz w:val="16"/>
          <w:szCs w:val="20"/>
        </w:rPr>
        <w:t>Gestores da RSB - Comunicação (nacional e polos)</w:t>
      </w:r>
      <w:r w:rsidRPr="00B05B44">
        <w:rPr>
          <w:rFonts w:ascii="Arial" w:hAnsi="Arial" w:cs="Arial"/>
          <w:b/>
          <w:bCs/>
          <w:noProof/>
          <w:sz w:val="18"/>
          <w:szCs w:val="22"/>
        </w:rPr>
        <w:t xml:space="preserve"> </w:t>
      </w:r>
    </w:p>
    <w:tbl>
      <w:tblPr>
        <w:tblW w:w="13694" w:type="dxa"/>
        <w:tblInd w:w="6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7371"/>
        <w:gridCol w:w="1361"/>
      </w:tblGrid>
      <w:tr w:rsidR="00B05B44" w:rsidRPr="00260AB0" w:rsidTr="00735AFA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AÇÕES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COMO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>
              <w:t>ORÇAMENTO</w:t>
            </w:r>
          </w:p>
        </w:tc>
      </w:tr>
      <w:tr w:rsidR="00B05B44" w:rsidRPr="00775B74" w:rsidTr="00735AFA">
        <w:trPr>
          <w:cantSplit/>
          <w:trHeight w:val="738"/>
        </w:trPr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05B44" w:rsidRPr="00B05B44" w:rsidRDefault="00B05B44" w:rsidP="00B05B44">
            <w:pPr>
              <w:pStyle w:val="SemEspaamento"/>
              <w:rPr>
                <w:sz w:val="20"/>
                <w:szCs w:val="20"/>
              </w:rPr>
            </w:pPr>
            <w:proofErr w:type="gramStart"/>
            <w:r w:rsidRPr="00B05B44">
              <w:rPr>
                <w:sz w:val="20"/>
                <w:szCs w:val="20"/>
              </w:rPr>
              <w:t>1.1.1.1 Realizar</w:t>
            </w:r>
            <w:proofErr w:type="gramEnd"/>
            <w:r w:rsidRPr="00B05B44">
              <w:rPr>
                <w:sz w:val="20"/>
                <w:szCs w:val="20"/>
              </w:rPr>
              <w:t xml:space="preserve"> um diagnóstico da realidade da comunicação salesiana no Brasil.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05B44" w:rsidRPr="00B05B44" w:rsidRDefault="00B05B44" w:rsidP="00B05B44">
            <w:pPr>
              <w:pStyle w:val="SemEspaamento"/>
              <w:rPr>
                <w:sz w:val="20"/>
                <w:szCs w:val="20"/>
              </w:rPr>
            </w:pPr>
            <w:r w:rsidRPr="00B05B44">
              <w:rPr>
                <w:sz w:val="20"/>
                <w:szCs w:val="20"/>
              </w:rPr>
              <w:t xml:space="preserve">- Elaborar um questionário eletrônico, a ser preenchido por todas as inspetorias, sob a supervisão do polo. </w:t>
            </w:r>
          </w:p>
        </w:tc>
        <w:tc>
          <w:tcPr>
            <w:tcW w:w="13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B05B44" w:rsidRDefault="00B05B44" w:rsidP="00B05B44">
            <w:pPr>
              <w:pStyle w:val="SemEspaamento"/>
              <w:rPr>
                <w:sz w:val="20"/>
              </w:rPr>
            </w:pPr>
            <w:r w:rsidRPr="00B05B44">
              <w:rPr>
                <w:sz w:val="20"/>
              </w:rPr>
              <w:t xml:space="preserve">Já inserido nos salários </w:t>
            </w:r>
          </w:p>
        </w:tc>
      </w:tr>
      <w:tr w:rsidR="00B05B44" w:rsidRPr="00775B74" w:rsidTr="00735AFA">
        <w:trPr>
          <w:cantSplit/>
          <w:trHeight w:val="591"/>
        </w:trPr>
        <w:tc>
          <w:tcPr>
            <w:tcW w:w="49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B44" w:rsidRPr="00B05B44" w:rsidRDefault="00B05B44" w:rsidP="00735AFA">
            <w:pPr>
              <w:spacing w:before="40"/>
              <w:ind w:left="737" w:right="-70" w:hanging="73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B44" w:rsidRPr="00B05B44" w:rsidRDefault="00B05B44" w:rsidP="00B05B44">
            <w:pPr>
              <w:pStyle w:val="SemEspaamento"/>
              <w:rPr>
                <w:sz w:val="20"/>
                <w:szCs w:val="20"/>
              </w:rPr>
            </w:pPr>
            <w:r w:rsidRPr="00B05B44">
              <w:rPr>
                <w:sz w:val="20"/>
                <w:szCs w:val="20"/>
              </w:rPr>
              <w:t>- Sistematizar os dados do questionário para organizar relatório com o diagnóstico.</w:t>
            </w: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before="80"/>
              <w:ind w:left="-70" w:right="-7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B05B44" w:rsidRDefault="00B05B44" w:rsidP="00B05B44">
      <w:pPr>
        <w:pStyle w:val="Estilo00"/>
        <w:numPr>
          <w:ilvl w:val="0"/>
          <w:numId w:val="0"/>
        </w:numPr>
        <w:rPr>
          <w:rFonts w:ascii="Calibri" w:hAnsi="Calibri" w:cs="Arial"/>
          <w:szCs w:val="28"/>
        </w:rPr>
      </w:pPr>
    </w:p>
    <w:p w:rsidR="00B05B44" w:rsidRPr="00B05B44" w:rsidRDefault="00B05B44" w:rsidP="00B05B44">
      <w:pPr>
        <w:pStyle w:val="Estilo00"/>
        <w:numPr>
          <w:ilvl w:val="0"/>
          <w:numId w:val="0"/>
        </w:numPr>
        <w:rPr>
          <w:rFonts w:ascii="Calibri" w:hAnsi="Calibri" w:cs="Arial"/>
          <w:sz w:val="22"/>
          <w:szCs w:val="28"/>
        </w:rPr>
      </w:pPr>
      <w:r w:rsidRPr="00B05B44">
        <w:rPr>
          <w:rFonts w:ascii="Calibri" w:hAnsi="Calibri" w:cs="Arial"/>
          <w:sz w:val="22"/>
          <w:szCs w:val="28"/>
        </w:rPr>
        <w:t xml:space="preserve">PROJETO 3 – Ampliação da participação nos âmbitos eclesiais, acadêmicos e civis </w:t>
      </w:r>
    </w:p>
    <w:p w:rsidR="00B05B44" w:rsidRPr="00B05B44" w:rsidRDefault="00B05B44" w:rsidP="00B05B44">
      <w:pPr>
        <w:spacing w:before="120"/>
        <w:ind w:left="1701" w:hanging="1701"/>
        <w:rPr>
          <w:rFonts w:ascii="Arial" w:hAnsi="Arial" w:cs="Arial"/>
          <w:b/>
          <w:bCs/>
          <w:sz w:val="18"/>
          <w:szCs w:val="22"/>
        </w:rPr>
      </w:pPr>
      <w:r w:rsidRPr="00B05B44">
        <w:rPr>
          <w:rFonts w:ascii="Arial" w:hAnsi="Arial" w:cs="Arial"/>
          <w:b/>
          <w:bCs/>
          <w:sz w:val="18"/>
          <w:szCs w:val="22"/>
        </w:rPr>
        <w:t>META: RSB associada ao menos a duas entidades civis ou eclesiásticas no âmbito da Comunicação</w:t>
      </w:r>
    </w:p>
    <w:p w:rsidR="00B05B44" w:rsidRPr="00B05B44" w:rsidRDefault="00B05B44" w:rsidP="00B05B44">
      <w:pPr>
        <w:ind w:left="1701" w:hanging="1701"/>
        <w:rPr>
          <w:rFonts w:ascii="Arial" w:hAnsi="Arial" w:cs="Arial"/>
          <w:bCs/>
          <w:sz w:val="18"/>
          <w:szCs w:val="20"/>
        </w:rPr>
      </w:pPr>
      <w:r w:rsidRPr="00B05B44">
        <w:rPr>
          <w:rFonts w:ascii="Arial" w:hAnsi="Arial" w:cs="Arial"/>
          <w:b/>
          <w:bCs/>
          <w:sz w:val="18"/>
          <w:szCs w:val="20"/>
        </w:rPr>
        <w:t>RESPONSÁVEIS</w:t>
      </w:r>
      <w:r w:rsidRPr="00B05B44">
        <w:rPr>
          <w:rFonts w:ascii="Arial" w:hAnsi="Arial" w:cs="Arial"/>
          <w:bCs/>
          <w:sz w:val="18"/>
          <w:szCs w:val="20"/>
        </w:rPr>
        <w:t xml:space="preserve">: </w:t>
      </w:r>
      <w:r w:rsidRPr="00B05B44">
        <w:rPr>
          <w:rFonts w:ascii="Calibri" w:hAnsi="Calibri"/>
          <w:color w:val="000000"/>
          <w:sz w:val="16"/>
          <w:szCs w:val="20"/>
        </w:rPr>
        <w:t>Gestores da RSB - Comunicação (nacional e polos)</w:t>
      </w:r>
    </w:p>
    <w:tbl>
      <w:tblPr>
        <w:tblW w:w="13694" w:type="dxa"/>
        <w:tblInd w:w="6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7371"/>
        <w:gridCol w:w="1361"/>
      </w:tblGrid>
      <w:tr w:rsidR="00B05B44" w:rsidRPr="00260AB0" w:rsidTr="00735AFA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AÇÕES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COMO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>
              <w:t>ORÇAMENTO</w:t>
            </w:r>
          </w:p>
        </w:tc>
      </w:tr>
      <w:tr w:rsidR="00B05B44" w:rsidRPr="00775B74" w:rsidTr="00735AFA">
        <w:trPr>
          <w:cantSplit/>
          <w:trHeight w:val="448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Participar da PASCOM.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Engajar-se na PASCOM de cada Regional, Diocese ou Paróquia.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</w:tcBorders>
          </w:tcPr>
          <w:p w:rsidR="00B05B44" w:rsidRPr="00323EF7" w:rsidRDefault="00B05B44" w:rsidP="00735AFA">
            <w:r>
              <w:t>Local</w:t>
            </w:r>
          </w:p>
        </w:tc>
      </w:tr>
      <w:tr w:rsidR="00B05B44" w:rsidRPr="00775B74" w:rsidTr="00735AFA">
        <w:trPr>
          <w:cantSplit/>
          <w:trHeight w:val="283"/>
        </w:trPr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Participar da PASCOM. </w:t>
            </w:r>
          </w:p>
        </w:tc>
        <w:tc>
          <w:tcPr>
            <w:tcW w:w="73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Engajar-se na PASCOM de cada Regional, Diocese ou Paróquia. </w:t>
            </w:r>
          </w:p>
        </w:tc>
        <w:tc>
          <w:tcPr>
            <w:tcW w:w="13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t>Local</w:t>
            </w:r>
          </w:p>
        </w:tc>
      </w:tr>
      <w:tr w:rsidR="00B05B44" w:rsidRPr="00775B74" w:rsidTr="00735AFA">
        <w:trPr>
          <w:cantSplit/>
          <w:trHeight w:val="283"/>
        </w:trPr>
        <w:tc>
          <w:tcPr>
            <w:tcW w:w="49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40"/>
              <w:ind w:left="737" w:hanging="73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775B74" w:rsidRDefault="00B05B44" w:rsidP="00B05B44">
            <w:pPr>
              <w:numPr>
                <w:ilvl w:val="0"/>
                <w:numId w:val="2"/>
              </w:numPr>
              <w:ind w:left="72" w:hanging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B05B44" w:rsidRPr="00775B74" w:rsidTr="00735AFA">
        <w:trPr>
          <w:cantSplit/>
          <w:trHeight w:val="277"/>
        </w:trPr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Associar os produtos da RSB a organismos de comunicação.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Associação à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Abpeducom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e à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Signis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Brasil</w:t>
            </w: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t xml:space="preserve">R$ 650,00 </w:t>
            </w:r>
          </w:p>
        </w:tc>
      </w:tr>
      <w:tr w:rsidR="00B05B44" w:rsidRPr="00775B74" w:rsidTr="00735AFA">
        <w:trPr>
          <w:cantSplit/>
          <w:trHeight w:val="276"/>
        </w:trPr>
        <w:tc>
          <w:tcPr>
            <w:tcW w:w="49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B44" w:rsidRPr="00775B74" w:rsidRDefault="00B05B44" w:rsidP="00B05B44">
            <w:pPr>
              <w:numPr>
                <w:ilvl w:val="0"/>
                <w:numId w:val="2"/>
              </w:numPr>
              <w:ind w:left="72" w:hanging="72"/>
              <w:rPr>
                <w:rFonts w:ascii="Arial Narrow" w:hAnsi="Arial Narrow" w:cs="Arial"/>
                <w:sz w:val="20"/>
                <w:szCs w:val="20"/>
              </w:rPr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Identificar e apoiar iniciativas nacionais (ANEC, CNBB etc.).</w:t>
            </w: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05B44" w:rsidRPr="00F65507" w:rsidRDefault="00B05B44" w:rsidP="00B05B44">
      <w:pPr>
        <w:pStyle w:val="SemEspaamento"/>
        <w:rPr>
          <w:b/>
        </w:rPr>
      </w:pPr>
      <w:r w:rsidRPr="001E45EC">
        <w:rPr>
          <w:b/>
          <w:highlight w:val="yellow"/>
        </w:rPr>
        <w:t xml:space="preserve">PROJETO 4-– Participação do MJS/AJS na RSB – </w:t>
      </w:r>
      <w:proofErr w:type="gramStart"/>
      <w:r w:rsidRPr="001E45EC">
        <w:rPr>
          <w:b/>
          <w:highlight w:val="yellow"/>
        </w:rPr>
        <w:t>Comunicação  (</w:t>
      </w:r>
      <w:proofErr w:type="gramEnd"/>
      <w:r w:rsidRPr="001E45EC">
        <w:rPr>
          <w:b/>
          <w:highlight w:val="yellow"/>
        </w:rPr>
        <w:t>Ver PJ)</w:t>
      </w:r>
      <w:r w:rsidR="001E45EC">
        <w:rPr>
          <w:b/>
        </w:rPr>
        <w:t xml:space="preserve">- </w:t>
      </w:r>
      <w:r w:rsidR="001E45EC" w:rsidRPr="001E45EC">
        <w:rPr>
          <w:b/>
          <w:highlight w:val="red"/>
        </w:rPr>
        <w:t>colocar como uma política salesiana</w:t>
      </w:r>
    </w:p>
    <w:p w:rsidR="00B05B44" w:rsidRPr="00B05B44" w:rsidRDefault="00B05B44" w:rsidP="00B05B44">
      <w:pPr>
        <w:pStyle w:val="SemEspaamento"/>
        <w:rPr>
          <w:rFonts w:ascii="Arial" w:hAnsi="Arial"/>
          <w:b/>
          <w:bCs/>
          <w:sz w:val="20"/>
          <w:u w:val="single"/>
        </w:rPr>
      </w:pPr>
      <w:r w:rsidRPr="00B05B44">
        <w:rPr>
          <w:b/>
          <w:bCs/>
          <w:color w:val="000000"/>
          <w:sz w:val="20"/>
          <w:u w:val="single"/>
        </w:rPr>
        <w:t xml:space="preserve">Programa 4.1. </w:t>
      </w:r>
      <w:r w:rsidRPr="00B05B44">
        <w:rPr>
          <w:color w:val="000000"/>
          <w:sz w:val="20"/>
          <w:u w:val="single"/>
        </w:rPr>
        <w:t>Publicações construídas com a participação dos jovens</w:t>
      </w:r>
    </w:p>
    <w:p w:rsidR="00B05B44" w:rsidRPr="00B05B44" w:rsidRDefault="00B05B44" w:rsidP="00B05B44">
      <w:pPr>
        <w:pStyle w:val="SemEspaamento"/>
        <w:rPr>
          <w:rFonts w:ascii="Arial" w:hAnsi="Arial"/>
          <w:b/>
          <w:bCs/>
          <w:sz w:val="18"/>
          <w:szCs w:val="22"/>
        </w:rPr>
      </w:pPr>
      <w:r w:rsidRPr="00B05B44">
        <w:rPr>
          <w:rFonts w:ascii="Arial" w:hAnsi="Arial"/>
          <w:b/>
          <w:bCs/>
          <w:sz w:val="18"/>
          <w:szCs w:val="22"/>
        </w:rPr>
        <w:t xml:space="preserve">META: </w:t>
      </w:r>
      <w:proofErr w:type="gramStart"/>
      <w:r w:rsidRPr="00B05B44">
        <w:rPr>
          <w:rFonts w:ascii="Arial" w:hAnsi="Arial"/>
          <w:b/>
          <w:bCs/>
          <w:sz w:val="18"/>
          <w:szCs w:val="22"/>
        </w:rPr>
        <w:t xml:space="preserve"> Ter</w:t>
      </w:r>
      <w:proofErr w:type="gramEnd"/>
      <w:r w:rsidRPr="00B05B44">
        <w:rPr>
          <w:rFonts w:ascii="Arial" w:hAnsi="Arial"/>
          <w:b/>
          <w:bCs/>
          <w:sz w:val="18"/>
          <w:szCs w:val="22"/>
        </w:rPr>
        <w:t xml:space="preserve"> ao menos uma produção dos jovens publicada semanalmente nas principais mídias da RSB;</w:t>
      </w:r>
    </w:p>
    <w:p w:rsidR="00B05B44" w:rsidRPr="00B05B44" w:rsidRDefault="00B05B44" w:rsidP="00B05B44">
      <w:pPr>
        <w:pStyle w:val="SemEspaamento"/>
        <w:rPr>
          <w:rFonts w:ascii="Arial" w:hAnsi="Arial"/>
          <w:bCs/>
          <w:sz w:val="18"/>
          <w:szCs w:val="20"/>
        </w:rPr>
      </w:pPr>
      <w:r w:rsidRPr="00B05B44">
        <w:rPr>
          <w:rFonts w:ascii="Arial" w:hAnsi="Arial"/>
          <w:b/>
          <w:bCs/>
          <w:sz w:val="18"/>
          <w:szCs w:val="20"/>
        </w:rPr>
        <w:t>RESPONSÁVEIS</w:t>
      </w:r>
      <w:r w:rsidRPr="00B05B44">
        <w:rPr>
          <w:rFonts w:ascii="Arial" w:hAnsi="Arial"/>
          <w:bCs/>
          <w:sz w:val="18"/>
          <w:szCs w:val="20"/>
        </w:rPr>
        <w:t xml:space="preserve">: </w:t>
      </w:r>
      <w:r w:rsidRPr="00B05B44">
        <w:rPr>
          <w:color w:val="000000"/>
          <w:sz w:val="16"/>
          <w:szCs w:val="20"/>
        </w:rPr>
        <w:t>Gestores da RSB - Comunicação (nacional e polos) e AJS</w:t>
      </w:r>
    </w:p>
    <w:tbl>
      <w:tblPr>
        <w:tblW w:w="13694" w:type="dxa"/>
        <w:tblInd w:w="6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7371"/>
        <w:gridCol w:w="1361"/>
      </w:tblGrid>
      <w:tr w:rsidR="00B05B44" w:rsidRPr="00260AB0" w:rsidTr="00735AFA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AÇÕES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COMO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>
              <w:t>ORÇAMENTO</w:t>
            </w:r>
          </w:p>
        </w:tc>
      </w:tr>
      <w:tr w:rsidR="00B05B44" w:rsidRPr="00775B74" w:rsidTr="00735AFA">
        <w:trPr>
          <w:cantSplit/>
          <w:trHeight w:val="283"/>
        </w:trPr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Favorecer e apoiar a produção dos jovens da AJS. </w:t>
            </w:r>
          </w:p>
          <w:p w:rsidR="00B05B44" w:rsidRPr="00323EF7" w:rsidRDefault="00B05B44" w:rsidP="00735AFA"/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Eleger temas relevantes e prioritários junto à AJS. </w:t>
            </w:r>
          </w:p>
        </w:tc>
        <w:tc>
          <w:tcPr>
            <w:tcW w:w="13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rPr>
                <w:rFonts w:ascii="Arial Narrow" w:hAnsi="Arial Narrow" w:cs="Arial"/>
                <w:sz w:val="20"/>
                <w:szCs w:val="20"/>
              </w:rPr>
              <w:t xml:space="preserve">Já inserido nos salários </w:t>
            </w:r>
          </w:p>
        </w:tc>
      </w:tr>
      <w:tr w:rsidR="00B05B44" w:rsidRPr="00775B74" w:rsidTr="00735AFA">
        <w:trPr>
          <w:cantSplit/>
          <w:trHeight w:val="283"/>
        </w:trPr>
        <w:tc>
          <w:tcPr>
            <w:tcW w:w="49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40"/>
              <w:ind w:left="737" w:hanging="73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- Promover fóruns de discussão e construção das publicações.</w:t>
            </w:r>
          </w:p>
        </w:tc>
        <w:tc>
          <w:tcPr>
            <w:tcW w:w="13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B44" w:rsidRPr="00775B74" w:rsidTr="00735AFA">
        <w:trPr>
          <w:cantSplit/>
          <w:trHeight w:val="269"/>
        </w:trPr>
        <w:tc>
          <w:tcPr>
            <w:tcW w:w="49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40"/>
              <w:ind w:left="737" w:hanging="73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775B74" w:rsidRDefault="00B05B44" w:rsidP="00B05B44">
            <w:pPr>
              <w:numPr>
                <w:ilvl w:val="0"/>
                <w:numId w:val="2"/>
              </w:numPr>
              <w:ind w:left="72" w:hanging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B44" w:rsidRPr="00775B74" w:rsidTr="00735AFA">
        <w:trPr>
          <w:cantSplit/>
          <w:trHeight w:val="283"/>
        </w:trPr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Socializar as produções dos jovens nos canais da RSB - Comunicação.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Incluir no planejamento anual da RSB - Comunicação as publicações.</w:t>
            </w:r>
          </w:p>
        </w:tc>
        <w:tc>
          <w:tcPr>
            <w:tcW w:w="13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rPr>
                <w:rFonts w:ascii="Arial Narrow" w:hAnsi="Arial Narrow" w:cs="Arial"/>
                <w:sz w:val="20"/>
                <w:szCs w:val="20"/>
              </w:rPr>
              <w:t>Já inserido nos salários</w:t>
            </w:r>
          </w:p>
        </w:tc>
      </w:tr>
    </w:tbl>
    <w:p w:rsidR="00334710" w:rsidRDefault="00334710"/>
    <w:p w:rsidR="00B05B44" w:rsidRPr="00B05B44" w:rsidRDefault="00B05B44" w:rsidP="00B05B44">
      <w:pPr>
        <w:rPr>
          <w:i/>
          <w:sz w:val="28"/>
        </w:rPr>
      </w:pPr>
      <w:r w:rsidRPr="00B05B44">
        <w:rPr>
          <w:rFonts w:ascii="Calibri" w:hAnsi="Calibri"/>
          <w:b/>
          <w:bCs/>
          <w:i/>
          <w:color w:val="000000"/>
          <w:sz w:val="28"/>
          <w:szCs w:val="26"/>
        </w:rPr>
        <w:t xml:space="preserve">II. Formação </w:t>
      </w:r>
    </w:p>
    <w:p w:rsidR="00B05B44" w:rsidRPr="00B05B44" w:rsidRDefault="00B05B44" w:rsidP="00B05B44">
      <w:pPr>
        <w:pStyle w:val="Estilo00"/>
        <w:numPr>
          <w:ilvl w:val="0"/>
          <w:numId w:val="0"/>
        </w:numPr>
        <w:rPr>
          <w:rFonts w:ascii="Calibri" w:hAnsi="Calibri" w:cs="Arial"/>
          <w:sz w:val="22"/>
          <w:szCs w:val="28"/>
        </w:rPr>
      </w:pPr>
      <w:r w:rsidRPr="00B05B44">
        <w:rPr>
          <w:rFonts w:ascii="Calibri" w:hAnsi="Calibri" w:cs="Arial"/>
          <w:sz w:val="22"/>
          <w:szCs w:val="28"/>
        </w:rPr>
        <w:t xml:space="preserve">Projeto 1: Qualificação das equipes de comunicação (nível local, </w:t>
      </w:r>
      <w:proofErr w:type="spellStart"/>
      <w:r w:rsidRPr="00B05B44">
        <w:rPr>
          <w:rFonts w:ascii="Calibri" w:hAnsi="Calibri" w:cs="Arial"/>
          <w:sz w:val="22"/>
          <w:szCs w:val="28"/>
        </w:rPr>
        <w:t>inspetorial</w:t>
      </w:r>
      <w:proofErr w:type="spellEnd"/>
      <w:r w:rsidRPr="00B05B44">
        <w:rPr>
          <w:rFonts w:ascii="Calibri" w:hAnsi="Calibri" w:cs="Arial"/>
          <w:sz w:val="22"/>
          <w:szCs w:val="28"/>
        </w:rPr>
        <w:t xml:space="preserve"> e nacional) </w:t>
      </w:r>
    </w:p>
    <w:p w:rsidR="00B05B44" w:rsidRPr="00F65507" w:rsidRDefault="00B05B44" w:rsidP="00B05B44">
      <w:pPr>
        <w:spacing w:before="120"/>
        <w:rPr>
          <w:rFonts w:ascii="Calibri" w:hAnsi="Calibri"/>
          <w:b/>
          <w:bCs/>
          <w:color w:val="000000"/>
          <w:sz w:val="20"/>
          <w:u w:val="single"/>
        </w:rPr>
      </w:pPr>
      <w:r w:rsidRPr="00F65507">
        <w:rPr>
          <w:rFonts w:ascii="Calibri" w:hAnsi="Calibri"/>
          <w:b/>
          <w:bCs/>
          <w:color w:val="000000"/>
          <w:sz w:val="20"/>
        </w:rPr>
        <w:t xml:space="preserve">               </w:t>
      </w:r>
      <w:r w:rsidRPr="00F65507">
        <w:rPr>
          <w:rFonts w:ascii="Calibri" w:hAnsi="Calibri"/>
          <w:b/>
          <w:bCs/>
          <w:color w:val="000000"/>
          <w:sz w:val="20"/>
          <w:u w:val="single"/>
        </w:rPr>
        <w:t xml:space="preserve"> Programa 1.2. Formação continuada</w:t>
      </w:r>
    </w:p>
    <w:p w:rsidR="00B05B44" w:rsidRPr="00F65507" w:rsidRDefault="00B05B44" w:rsidP="00B05B44">
      <w:pPr>
        <w:spacing w:before="120"/>
        <w:rPr>
          <w:rFonts w:ascii="Arial" w:hAnsi="Arial" w:cs="Arial"/>
          <w:b/>
          <w:bCs/>
          <w:sz w:val="18"/>
          <w:szCs w:val="22"/>
        </w:rPr>
      </w:pPr>
      <w:r w:rsidRPr="00F65507">
        <w:rPr>
          <w:rFonts w:ascii="Arial" w:hAnsi="Arial" w:cs="Arial"/>
          <w:b/>
          <w:bCs/>
          <w:sz w:val="18"/>
          <w:szCs w:val="22"/>
        </w:rPr>
        <w:t xml:space="preserve">               META: Ter mais 4 Diálogos de Formação sobre Comunicação prontos até novembro de 2016 e 40 coordenadores de Comunicação com formação na área da Gestão da Comunicação;</w:t>
      </w:r>
    </w:p>
    <w:p w:rsidR="00B05B44" w:rsidRPr="00B05B44" w:rsidRDefault="00B05B44" w:rsidP="00B05B44">
      <w:pPr>
        <w:rPr>
          <w:rFonts w:ascii="Arial" w:hAnsi="Arial" w:cs="Arial"/>
          <w:sz w:val="18"/>
          <w:szCs w:val="20"/>
        </w:rPr>
      </w:pPr>
      <w:r w:rsidRPr="00B05B44">
        <w:rPr>
          <w:rFonts w:ascii="Arial" w:hAnsi="Arial" w:cs="Arial"/>
          <w:b/>
          <w:bCs/>
          <w:sz w:val="18"/>
          <w:szCs w:val="22"/>
        </w:rPr>
        <w:t xml:space="preserve">               RESPONSÁVEIS</w:t>
      </w:r>
      <w:r w:rsidRPr="00B05B44">
        <w:rPr>
          <w:rFonts w:ascii="Arial" w:hAnsi="Arial" w:cs="Arial"/>
          <w:bCs/>
          <w:sz w:val="18"/>
          <w:szCs w:val="22"/>
        </w:rPr>
        <w:t xml:space="preserve">: </w:t>
      </w:r>
      <w:r w:rsidRPr="00B05B44">
        <w:rPr>
          <w:rFonts w:ascii="Calibri" w:hAnsi="Calibri"/>
          <w:color w:val="000000"/>
          <w:sz w:val="20"/>
          <w:szCs w:val="18"/>
        </w:rPr>
        <w:t>CSF e Gestores da RSB - Comunicação (nacional e polos)</w:t>
      </w:r>
    </w:p>
    <w:p w:rsidR="00B05B44" w:rsidRDefault="00B05B44" w:rsidP="00B05B44">
      <w:pPr>
        <w:ind w:left="1928"/>
        <w:rPr>
          <w:rFonts w:ascii="Arial" w:hAnsi="Arial" w:cs="Arial"/>
          <w:bCs/>
          <w:sz w:val="20"/>
          <w:szCs w:val="18"/>
        </w:rPr>
      </w:pPr>
    </w:p>
    <w:tbl>
      <w:tblPr>
        <w:tblW w:w="14177" w:type="dxa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371"/>
        <w:gridCol w:w="1844"/>
      </w:tblGrid>
      <w:tr w:rsidR="00B05B44" w:rsidRPr="00260AB0" w:rsidTr="00735AFA">
        <w:tc>
          <w:tcPr>
            <w:tcW w:w="4962" w:type="dxa"/>
            <w:shd w:val="clear" w:color="auto" w:fill="002060"/>
          </w:tcPr>
          <w:p w:rsidR="00B05B44" w:rsidRPr="00260AB0" w:rsidRDefault="00B05B44" w:rsidP="00735AFA">
            <w:pPr>
              <w:pStyle w:val="Estilo7"/>
            </w:pPr>
            <w:r w:rsidRPr="00260AB0">
              <w:t>AÇÕES</w:t>
            </w:r>
          </w:p>
        </w:tc>
        <w:tc>
          <w:tcPr>
            <w:tcW w:w="7371" w:type="dxa"/>
            <w:shd w:val="clear" w:color="auto" w:fill="002060"/>
          </w:tcPr>
          <w:p w:rsidR="00B05B44" w:rsidRPr="00260AB0" w:rsidRDefault="00B05B44" w:rsidP="00735AFA">
            <w:pPr>
              <w:pStyle w:val="Estilo7"/>
            </w:pPr>
            <w:r w:rsidRPr="00260AB0">
              <w:t>COMO</w:t>
            </w:r>
          </w:p>
        </w:tc>
        <w:tc>
          <w:tcPr>
            <w:tcW w:w="1844" w:type="dxa"/>
            <w:shd w:val="clear" w:color="auto" w:fill="002060"/>
          </w:tcPr>
          <w:p w:rsidR="00B05B44" w:rsidRPr="00260AB0" w:rsidRDefault="00B05B44" w:rsidP="00735AFA">
            <w:pPr>
              <w:pStyle w:val="Estilo7"/>
            </w:pPr>
            <w:r>
              <w:t>ORÇAMENTO</w:t>
            </w:r>
          </w:p>
        </w:tc>
      </w:tr>
      <w:tr w:rsidR="00B05B44" w:rsidRPr="00775B74" w:rsidTr="00735AFA">
        <w:trPr>
          <w:trHeight w:val="318"/>
        </w:trPr>
        <w:tc>
          <w:tcPr>
            <w:tcW w:w="496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05B44" w:rsidRPr="00D94FA4" w:rsidRDefault="00B05B44" w:rsidP="00735AFA">
            <w:pPr>
              <w:rPr>
                <w:rFonts w:ascii="Calibri" w:hAnsi="Calibri"/>
                <w:sz w:val="18"/>
                <w:szCs w:val="18"/>
              </w:rPr>
            </w:pPr>
            <w:r w:rsidRPr="00D94FA4">
              <w:rPr>
                <w:rFonts w:ascii="Calibri" w:hAnsi="Calibri"/>
                <w:sz w:val="18"/>
                <w:szCs w:val="18"/>
              </w:rPr>
              <w:t xml:space="preserve">Produzir “Diálogos e Subsídios de Formação” sobre temas relevantes da Comunicação. </w:t>
            </w:r>
          </w:p>
          <w:p w:rsidR="00B05B44" w:rsidRPr="00E866DC" w:rsidRDefault="00B05B44" w:rsidP="00735AFA">
            <w:r w:rsidRPr="00D94FA4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Pr="00D94FA4">
              <w:rPr>
                <w:rFonts w:ascii="Calibri" w:hAnsi="Calibri"/>
                <w:sz w:val="18"/>
                <w:szCs w:val="18"/>
              </w:rPr>
              <w:t>Obs</w:t>
            </w:r>
            <w:proofErr w:type="spellEnd"/>
            <w:r w:rsidRPr="00D94FA4">
              <w:rPr>
                <w:rFonts w:ascii="Calibri" w:hAnsi="Calibri"/>
                <w:sz w:val="18"/>
                <w:szCs w:val="18"/>
              </w:rPr>
              <w:t>: Um deles seja sobre orientações voltadas para o registro das experiências, práticas, iniciativas, para se ter a memória e história e parceria com a ACSSA)</w:t>
            </w:r>
          </w:p>
          <w:p w:rsidR="00B05B44" w:rsidRPr="00E866DC" w:rsidRDefault="001E45EC" w:rsidP="00735AFA">
            <w:r>
              <w:t xml:space="preserve">* 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B05B44" w:rsidRPr="00E866DC" w:rsidRDefault="00B05B44" w:rsidP="00735AFA">
            <w:pPr>
              <w:spacing w:after="40"/>
            </w:pPr>
            <w:r w:rsidRPr="00D94FA4">
              <w:rPr>
                <w:rFonts w:ascii="Calibri" w:hAnsi="Calibri"/>
                <w:sz w:val="20"/>
                <w:szCs w:val="20"/>
              </w:rPr>
              <w:t xml:space="preserve">- </w:t>
            </w:r>
            <w:r w:rsidRPr="00D94FA4">
              <w:rPr>
                <w:rFonts w:ascii="Calibri" w:hAnsi="Calibri"/>
                <w:sz w:val="18"/>
                <w:szCs w:val="18"/>
              </w:rPr>
              <w:t>Identificar as temáticas prioritárias a serem abordadas.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05B44" w:rsidRDefault="00B05B44" w:rsidP="00735AFA">
            <w:pPr>
              <w:rPr>
                <w:rFonts w:ascii="Calibri" w:hAnsi="Calibri"/>
                <w:sz w:val="18"/>
                <w:szCs w:val="18"/>
              </w:rPr>
            </w:pPr>
            <w:r w:rsidRPr="00D94FA4">
              <w:rPr>
                <w:rFonts w:ascii="Calibri" w:hAnsi="Calibri"/>
                <w:sz w:val="18"/>
                <w:szCs w:val="18"/>
              </w:rPr>
              <w:t>R$ 12.000,00</w:t>
            </w:r>
          </w:p>
          <w:p w:rsidR="00B05B44" w:rsidRDefault="00B05B44" w:rsidP="00735AFA">
            <w:pPr>
              <w:rPr>
                <w:rFonts w:ascii="Calibri" w:hAnsi="Calibri"/>
                <w:sz w:val="18"/>
                <w:szCs w:val="18"/>
              </w:rPr>
            </w:pPr>
          </w:p>
          <w:p w:rsidR="00B05B44" w:rsidRPr="003F7FCE" w:rsidRDefault="00B05B44" w:rsidP="00735AFA">
            <w:pPr>
              <w:rPr>
                <w:color w:val="FF0000"/>
              </w:rPr>
            </w:pPr>
            <w:r w:rsidRPr="003F7FCE">
              <w:rPr>
                <w:rFonts w:ascii="Calibri" w:hAnsi="Calibri"/>
                <w:color w:val="FF0000"/>
                <w:sz w:val="18"/>
                <w:szCs w:val="18"/>
              </w:rPr>
              <w:t xml:space="preserve">Lançado na Parceria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da </w:t>
            </w:r>
            <w:r w:rsidRPr="003F7FCE">
              <w:rPr>
                <w:rFonts w:ascii="Calibri" w:hAnsi="Calibri"/>
                <w:color w:val="FF0000"/>
                <w:sz w:val="18"/>
                <w:szCs w:val="18"/>
              </w:rPr>
              <w:t>RSB-Comunicação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no CSF (04.006.01).</w:t>
            </w:r>
          </w:p>
        </w:tc>
      </w:tr>
      <w:tr w:rsidR="00B05B44" w:rsidRPr="00775B74" w:rsidTr="00735AFA">
        <w:trPr>
          <w:trHeight w:val="268"/>
        </w:trPr>
        <w:tc>
          <w:tcPr>
            <w:tcW w:w="4962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40"/>
              <w:ind w:left="73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B05B44" w:rsidRPr="00E866DC" w:rsidRDefault="00B05B44" w:rsidP="00735AFA">
            <w:pPr>
              <w:spacing w:after="40"/>
            </w:pPr>
            <w:r w:rsidRPr="00D94FA4">
              <w:rPr>
                <w:rFonts w:ascii="Calibri" w:hAnsi="Calibri"/>
                <w:sz w:val="18"/>
                <w:szCs w:val="18"/>
              </w:rPr>
              <w:t xml:space="preserve">- Planejar os “Diálogos e Subsídios de Formação”. </w:t>
            </w:r>
          </w:p>
        </w:tc>
        <w:tc>
          <w:tcPr>
            <w:tcW w:w="1844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B44" w:rsidRPr="00775B74" w:rsidTr="00735AFA">
        <w:trPr>
          <w:trHeight w:val="318"/>
        </w:trPr>
        <w:tc>
          <w:tcPr>
            <w:tcW w:w="4962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40"/>
              <w:ind w:left="73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B05B44" w:rsidRPr="00E866DC" w:rsidRDefault="00B05B44" w:rsidP="00735AFA">
            <w:pPr>
              <w:spacing w:after="40"/>
            </w:pPr>
            <w:r w:rsidRPr="00D94FA4">
              <w:rPr>
                <w:rFonts w:ascii="Calibri" w:hAnsi="Calibri"/>
                <w:sz w:val="18"/>
                <w:szCs w:val="18"/>
              </w:rPr>
              <w:t xml:space="preserve">- </w:t>
            </w:r>
            <w:proofErr w:type="gramStart"/>
            <w:r w:rsidRPr="00D94FA4">
              <w:rPr>
                <w:rFonts w:ascii="Calibri" w:hAnsi="Calibri"/>
                <w:sz w:val="18"/>
                <w:szCs w:val="18"/>
              </w:rPr>
              <w:t>De acordo com</w:t>
            </w:r>
            <w:proofErr w:type="gramEnd"/>
            <w:r w:rsidRPr="00D94FA4">
              <w:rPr>
                <w:rFonts w:ascii="Calibri" w:hAnsi="Calibri"/>
                <w:sz w:val="18"/>
                <w:szCs w:val="18"/>
              </w:rPr>
              <w:t xml:space="preserve"> o calendário definido, indicar um polo responsável por cada evento.</w:t>
            </w:r>
          </w:p>
        </w:tc>
        <w:tc>
          <w:tcPr>
            <w:tcW w:w="1844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B44" w:rsidRPr="00775B74" w:rsidTr="00735AFA">
        <w:trPr>
          <w:trHeight w:val="281"/>
        </w:trPr>
        <w:tc>
          <w:tcPr>
            <w:tcW w:w="4962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40"/>
              <w:ind w:left="73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B05B44" w:rsidRPr="00E866DC" w:rsidRDefault="00B05B44" w:rsidP="00735AFA">
            <w:pPr>
              <w:spacing w:after="40"/>
            </w:pPr>
            <w:r w:rsidRPr="00D94FA4">
              <w:rPr>
                <w:rFonts w:ascii="Calibri" w:hAnsi="Calibri"/>
                <w:sz w:val="18"/>
                <w:szCs w:val="18"/>
              </w:rPr>
              <w:t>- Gravar 4 vídeos dos palestrantes por ano.</w:t>
            </w:r>
          </w:p>
        </w:tc>
        <w:tc>
          <w:tcPr>
            <w:tcW w:w="1844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B44" w:rsidRPr="00775B74" w:rsidTr="00735AFA">
        <w:trPr>
          <w:trHeight w:val="499"/>
        </w:trPr>
        <w:tc>
          <w:tcPr>
            <w:tcW w:w="4962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40"/>
              <w:ind w:left="73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B05B44" w:rsidRPr="00E866DC" w:rsidRDefault="00B05B44" w:rsidP="00735AFA">
            <w:pPr>
              <w:spacing w:after="40"/>
            </w:pPr>
            <w:r w:rsidRPr="00D94FA4">
              <w:rPr>
                <w:rFonts w:ascii="Calibri" w:hAnsi="Calibri"/>
                <w:sz w:val="18"/>
                <w:szCs w:val="18"/>
              </w:rPr>
              <w:t xml:space="preserve">- Elaborar materiais de apoio (apresentações, textos, </w:t>
            </w:r>
            <w:proofErr w:type="spellStart"/>
            <w:r w:rsidRPr="00D94FA4">
              <w:rPr>
                <w:rFonts w:ascii="Calibri" w:hAnsi="Calibri"/>
                <w:sz w:val="18"/>
                <w:szCs w:val="18"/>
              </w:rPr>
              <w:t>podcast</w:t>
            </w:r>
            <w:proofErr w:type="spellEnd"/>
            <w:r w:rsidRPr="00D94FA4">
              <w:rPr>
                <w:rFonts w:ascii="Calibri" w:hAnsi="Calibri"/>
                <w:sz w:val="18"/>
                <w:szCs w:val="18"/>
              </w:rPr>
              <w:t xml:space="preserve"> etc.) sobre os temas a serem abordados. </w:t>
            </w:r>
          </w:p>
        </w:tc>
        <w:tc>
          <w:tcPr>
            <w:tcW w:w="1844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B44" w:rsidRPr="00775B74" w:rsidTr="00735AFA">
        <w:trPr>
          <w:trHeight w:val="330"/>
        </w:trPr>
        <w:tc>
          <w:tcPr>
            <w:tcW w:w="4962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40"/>
              <w:ind w:left="73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B05B44" w:rsidRPr="00E866DC" w:rsidRDefault="00B05B44" w:rsidP="00735AFA">
            <w:pPr>
              <w:spacing w:after="40"/>
            </w:pPr>
            <w:r w:rsidRPr="00D94FA4">
              <w:rPr>
                <w:rFonts w:ascii="Calibri" w:hAnsi="Calibri"/>
                <w:sz w:val="18"/>
                <w:szCs w:val="18"/>
              </w:rPr>
              <w:t>- Elaborar o roteiro didático de cada tema.</w:t>
            </w:r>
          </w:p>
        </w:tc>
        <w:tc>
          <w:tcPr>
            <w:tcW w:w="1844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B44" w:rsidRPr="00775B74" w:rsidTr="00735AFA">
        <w:trPr>
          <w:trHeight w:val="499"/>
        </w:trPr>
        <w:tc>
          <w:tcPr>
            <w:tcW w:w="4962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40"/>
              <w:ind w:left="73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B05B44" w:rsidRPr="00E866DC" w:rsidRDefault="00B05B44" w:rsidP="00735AFA">
            <w:pPr>
              <w:spacing w:after="40"/>
            </w:pPr>
            <w:r w:rsidRPr="00D94FA4">
              <w:rPr>
                <w:rFonts w:ascii="Calibri" w:hAnsi="Calibri"/>
                <w:sz w:val="18"/>
                <w:szCs w:val="18"/>
              </w:rPr>
              <w:t xml:space="preserve">- Publicar os materiais de cada tema no Portal </w:t>
            </w:r>
            <w:proofErr w:type="spellStart"/>
            <w:r w:rsidRPr="00D94FA4">
              <w:rPr>
                <w:rFonts w:ascii="Calibri" w:hAnsi="Calibri"/>
                <w:sz w:val="18"/>
                <w:szCs w:val="18"/>
              </w:rPr>
              <w:t>Futurum</w:t>
            </w:r>
            <w:proofErr w:type="spellEnd"/>
            <w:r w:rsidRPr="00D94FA4">
              <w:rPr>
                <w:rFonts w:ascii="Calibri" w:hAnsi="Calibri"/>
                <w:sz w:val="18"/>
                <w:szCs w:val="18"/>
              </w:rPr>
              <w:t xml:space="preserve">, conforme calendário definido no Plano Integrado de Formação. </w:t>
            </w:r>
          </w:p>
        </w:tc>
        <w:tc>
          <w:tcPr>
            <w:tcW w:w="1844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B44" w:rsidRPr="00775B74" w:rsidTr="00735AFA">
        <w:trPr>
          <w:trHeight w:val="211"/>
        </w:trPr>
        <w:tc>
          <w:tcPr>
            <w:tcW w:w="4962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40"/>
              <w:ind w:left="73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B05B44" w:rsidRPr="00D94FA4" w:rsidRDefault="00B05B44" w:rsidP="00735AFA">
            <w:pPr>
              <w:rPr>
                <w:rFonts w:ascii="Calibri" w:hAnsi="Calibri"/>
                <w:sz w:val="18"/>
                <w:szCs w:val="18"/>
              </w:rPr>
            </w:pPr>
            <w:r w:rsidRPr="00D94FA4">
              <w:rPr>
                <w:rFonts w:ascii="Calibri" w:hAnsi="Calibri"/>
                <w:sz w:val="18"/>
                <w:szCs w:val="18"/>
              </w:rPr>
              <w:t>- Criar estratégias para divulgar os “Diálogos e Subsídios de Formação” e incentivar a participação das equipes da RSB – Comunicação</w:t>
            </w:r>
          </w:p>
        </w:tc>
        <w:tc>
          <w:tcPr>
            <w:tcW w:w="1844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B44" w:rsidRPr="00775B74" w:rsidTr="00735AFA">
        <w:trPr>
          <w:trHeight w:val="277"/>
        </w:trPr>
        <w:tc>
          <w:tcPr>
            <w:tcW w:w="4962" w:type="dxa"/>
            <w:vMerge w:val="restart"/>
            <w:shd w:val="clear" w:color="auto" w:fill="auto"/>
          </w:tcPr>
          <w:p w:rsidR="00B05B44" w:rsidRPr="00E866DC" w:rsidRDefault="00B05B44" w:rsidP="00735AFA">
            <w:r w:rsidRPr="00D94FA4">
              <w:rPr>
                <w:rFonts w:ascii="Calibri" w:hAnsi="Calibri"/>
                <w:sz w:val="18"/>
                <w:szCs w:val="18"/>
              </w:rPr>
              <w:t xml:space="preserve">Oferecer o curso de Gestão da Comunicação (40h) em parceria com a UCDB (40 vagas), na modalidade a distância. </w:t>
            </w:r>
          </w:p>
        </w:tc>
        <w:tc>
          <w:tcPr>
            <w:tcW w:w="7371" w:type="dxa"/>
            <w:shd w:val="clear" w:color="auto" w:fill="auto"/>
          </w:tcPr>
          <w:p w:rsidR="00B05B44" w:rsidRPr="00E866DC" w:rsidRDefault="00B05B44" w:rsidP="00735AFA">
            <w:pPr>
              <w:spacing w:after="40"/>
            </w:pPr>
            <w:r w:rsidRPr="00D94FA4">
              <w:rPr>
                <w:rFonts w:ascii="Calibri" w:hAnsi="Calibri"/>
                <w:sz w:val="18"/>
                <w:szCs w:val="18"/>
              </w:rPr>
              <w:t xml:space="preserve">- Definir critérios de participação e quantidade de vagas.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B05B44" w:rsidRDefault="00B05B44" w:rsidP="00735AFA">
            <w:pPr>
              <w:rPr>
                <w:rFonts w:ascii="Calibri" w:hAnsi="Calibri"/>
                <w:sz w:val="20"/>
                <w:szCs w:val="20"/>
              </w:rPr>
            </w:pPr>
            <w:r w:rsidRPr="00D94FA4">
              <w:rPr>
                <w:rFonts w:ascii="Calibri" w:hAnsi="Calibri"/>
                <w:sz w:val="20"/>
                <w:szCs w:val="20"/>
              </w:rPr>
              <w:t>R$ 11.000,00</w:t>
            </w:r>
          </w:p>
          <w:p w:rsidR="00B05B44" w:rsidRDefault="00B05B44" w:rsidP="00735AFA">
            <w:pPr>
              <w:rPr>
                <w:rFonts w:ascii="Calibri" w:hAnsi="Calibri"/>
                <w:sz w:val="20"/>
                <w:szCs w:val="20"/>
              </w:rPr>
            </w:pPr>
          </w:p>
          <w:p w:rsidR="00B05B44" w:rsidRPr="00E866DC" w:rsidRDefault="00B05B44" w:rsidP="00735AFA">
            <w:r w:rsidRPr="003F7FCE">
              <w:rPr>
                <w:rFonts w:ascii="Calibri" w:hAnsi="Calibri"/>
                <w:color w:val="FF0000"/>
                <w:sz w:val="18"/>
                <w:szCs w:val="18"/>
              </w:rPr>
              <w:t xml:space="preserve">Lançado na Parceria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da </w:t>
            </w:r>
            <w:r w:rsidRPr="003F7FCE">
              <w:rPr>
                <w:rFonts w:ascii="Calibri" w:hAnsi="Calibri"/>
                <w:color w:val="FF0000"/>
                <w:sz w:val="18"/>
                <w:szCs w:val="18"/>
              </w:rPr>
              <w:t>RSB-Comunicação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no CSF (04.006.01).</w:t>
            </w:r>
          </w:p>
        </w:tc>
      </w:tr>
      <w:tr w:rsidR="00B05B44" w:rsidRPr="00775B74" w:rsidTr="00735AFA">
        <w:trPr>
          <w:trHeight w:val="277"/>
        </w:trPr>
        <w:tc>
          <w:tcPr>
            <w:tcW w:w="4962" w:type="dxa"/>
            <w:vMerge/>
            <w:shd w:val="clear" w:color="auto" w:fill="auto"/>
          </w:tcPr>
          <w:p w:rsidR="00B05B44" w:rsidRPr="00D94FA4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:rsidR="00B05B44" w:rsidRPr="00AC5ABD" w:rsidRDefault="00B05B44" w:rsidP="00735AFA">
            <w:pPr>
              <w:spacing w:after="40"/>
            </w:pPr>
            <w:r w:rsidRPr="00D94FA4">
              <w:rPr>
                <w:rFonts w:ascii="Calibri" w:hAnsi="Calibri"/>
                <w:color w:val="000000"/>
                <w:sz w:val="18"/>
                <w:szCs w:val="18"/>
              </w:rPr>
              <w:t xml:space="preserve">- Divulgar o curso. </w:t>
            </w:r>
          </w:p>
        </w:tc>
        <w:tc>
          <w:tcPr>
            <w:tcW w:w="1844" w:type="dxa"/>
            <w:vMerge/>
            <w:shd w:val="clear" w:color="auto" w:fill="auto"/>
          </w:tcPr>
          <w:p w:rsidR="00B05B44" w:rsidRPr="00D94FA4" w:rsidRDefault="00B05B44" w:rsidP="00735AF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5B44" w:rsidRPr="00775B74" w:rsidTr="00735AFA">
        <w:trPr>
          <w:trHeight w:val="277"/>
        </w:trPr>
        <w:tc>
          <w:tcPr>
            <w:tcW w:w="4962" w:type="dxa"/>
            <w:vMerge/>
            <w:shd w:val="clear" w:color="auto" w:fill="auto"/>
          </w:tcPr>
          <w:p w:rsidR="00B05B44" w:rsidRPr="00D94FA4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:rsidR="00B05B44" w:rsidRPr="00AC5ABD" w:rsidRDefault="00B05B44" w:rsidP="00735AFA">
            <w:pPr>
              <w:spacing w:after="40"/>
            </w:pPr>
            <w:r w:rsidRPr="00D94FA4">
              <w:rPr>
                <w:rFonts w:ascii="Calibri" w:hAnsi="Calibri"/>
                <w:color w:val="000000"/>
                <w:sz w:val="18"/>
                <w:szCs w:val="18"/>
              </w:rPr>
              <w:t xml:space="preserve">- Selecionar os participantes. </w:t>
            </w:r>
          </w:p>
        </w:tc>
        <w:tc>
          <w:tcPr>
            <w:tcW w:w="1844" w:type="dxa"/>
            <w:vMerge/>
            <w:shd w:val="clear" w:color="auto" w:fill="auto"/>
          </w:tcPr>
          <w:p w:rsidR="00B05B44" w:rsidRPr="00D94FA4" w:rsidRDefault="00B05B44" w:rsidP="00735AF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5B44" w:rsidRPr="00775B74" w:rsidTr="00735AFA">
        <w:trPr>
          <w:trHeight w:val="277"/>
        </w:trPr>
        <w:tc>
          <w:tcPr>
            <w:tcW w:w="4962" w:type="dxa"/>
            <w:vMerge/>
            <w:shd w:val="clear" w:color="auto" w:fill="auto"/>
          </w:tcPr>
          <w:p w:rsidR="00B05B44" w:rsidRPr="00D94FA4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:rsidR="00B05B44" w:rsidRPr="00AC5ABD" w:rsidRDefault="00B05B44" w:rsidP="00735AFA">
            <w:pPr>
              <w:spacing w:after="40"/>
            </w:pPr>
            <w:r w:rsidRPr="00D94FA4">
              <w:rPr>
                <w:rFonts w:ascii="Calibri" w:hAnsi="Calibri"/>
                <w:color w:val="000000"/>
                <w:sz w:val="18"/>
                <w:szCs w:val="18"/>
              </w:rPr>
              <w:t xml:space="preserve">- Realizar as matrículas. </w:t>
            </w:r>
          </w:p>
        </w:tc>
        <w:tc>
          <w:tcPr>
            <w:tcW w:w="1844" w:type="dxa"/>
            <w:vMerge/>
            <w:shd w:val="clear" w:color="auto" w:fill="auto"/>
          </w:tcPr>
          <w:p w:rsidR="00B05B44" w:rsidRPr="00D94FA4" w:rsidRDefault="00B05B44" w:rsidP="00735AF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5B44" w:rsidRPr="00775B74" w:rsidTr="00735AFA">
        <w:trPr>
          <w:trHeight w:val="276"/>
        </w:trPr>
        <w:tc>
          <w:tcPr>
            <w:tcW w:w="4962" w:type="dxa"/>
            <w:vMerge/>
            <w:shd w:val="clear" w:color="auto" w:fill="auto"/>
          </w:tcPr>
          <w:p w:rsidR="00B05B44" w:rsidRPr="00D94FA4" w:rsidRDefault="00B05B44" w:rsidP="00735AF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B05B44" w:rsidRPr="00D94FA4" w:rsidRDefault="00B05B44" w:rsidP="00735A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94FA4">
              <w:rPr>
                <w:rFonts w:ascii="Calibri" w:hAnsi="Calibri"/>
                <w:color w:val="000000"/>
                <w:sz w:val="18"/>
                <w:szCs w:val="18"/>
              </w:rPr>
              <w:t>- Oferecer curso interativo pelo AVA, que incluam laboratórios de práticas com roteiros para aplicação nos contextos de atuação, sobre temas identificados como prioritários na pesquisa.</w:t>
            </w:r>
          </w:p>
        </w:tc>
        <w:tc>
          <w:tcPr>
            <w:tcW w:w="1844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05B44" w:rsidRDefault="00B05B44" w:rsidP="00B05B44">
      <w:pPr>
        <w:pStyle w:val="Estilo00"/>
        <w:numPr>
          <w:ilvl w:val="0"/>
          <w:numId w:val="0"/>
        </w:numPr>
        <w:rPr>
          <w:rFonts w:ascii="Calibri" w:hAnsi="Calibri" w:cs="Arial"/>
          <w:szCs w:val="28"/>
        </w:rPr>
      </w:pPr>
    </w:p>
    <w:p w:rsidR="00B05B44" w:rsidRPr="00B05B44" w:rsidRDefault="00B05B44" w:rsidP="00B05B44">
      <w:pPr>
        <w:pStyle w:val="SemEspaamento"/>
      </w:pPr>
      <w:r w:rsidRPr="00F65507">
        <w:rPr>
          <w:b/>
        </w:rPr>
        <w:t>Projeto 2: Qualificação das equipes das Redes Escolas e Social no âmbito da</w:t>
      </w:r>
      <w:r w:rsidRPr="00B05B44">
        <w:t xml:space="preserve"> </w:t>
      </w:r>
      <w:r w:rsidRPr="00F65507">
        <w:rPr>
          <w:b/>
        </w:rPr>
        <w:t xml:space="preserve">comunicação </w:t>
      </w:r>
    </w:p>
    <w:p w:rsidR="00B05B44" w:rsidRPr="00B05B44" w:rsidRDefault="00B05B44" w:rsidP="00B05B44">
      <w:pPr>
        <w:pStyle w:val="SemEspaamento"/>
        <w:rPr>
          <w:b/>
          <w:bCs/>
          <w:color w:val="000000"/>
          <w:sz w:val="20"/>
          <w:u w:val="single"/>
        </w:rPr>
      </w:pPr>
      <w:r w:rsidRPr="00B05B44">
        <w:rPr>
          <w:b/>
          <w:bCs/>
          <w:color w:val="000000"/>
          <w:sz w:val="20"/>
          <w:u w:val="single"/>
        </w:rPr>
        <w:t>Programa 2.2. Formação Continuada</w:t>
      </w:r>
    </w:p>
    <w:p w:rsidR="00B05B44" w:rsidRPr="00B05B44" w:rsidRDefault="00B05B44" w:rsidP="00B05B44">
      <w:pPr>
        <w:pStyle w:val="SemEspaamento"/>
        <w:rPr>
          <w:rFonts w:ascii="Arial" w:hAnsi="Arial"/>
          <w:b/>
          <w:bCs/>
          <w:sz w:val="18"/>
          <w:szCs w:val="22"/>
        </w:rPr>
      </w:pPr>
      <w:r w:rsidRPr="00B05B44">
        <w:rPr>
          <w:rFonts w:ascii="Arial" w:hAnsi="Arial"/>
          <w:b/>
          <w:bCs/>
          <w:sz w:val="18"/>
          <w:szCs w:val="22"/>
        </w:rPr>
        <w:t xml:space="preserve">META: Produção do curso de </w:t>
      </w:r>
      <w:proofErr w:type="spellStart"/>
      <w:r w:rsidRPr="00B05B44">
        <w:rPr>
          <w:rFonts w:ascii="Arial" w:hAnsi="Arial"/>
          <w:b/>
          <w:bCs/>
          <w:sz w:val="18"/>
          <w:szCs w:val="22"/>
        </w:rPr>
        <w:t>Educo</w:t>
      </w:r>
      <w:r>
        <w:rPr>
          <w:rFonts w:ascii="Arial" w:hAnsi="Arial"/>
          <w:b/>
          <w:bCs/>
          <w:sz w:val="18"/>
          <w:szCs w:val="22"/>
        </w:rPr>
        <w:t>municação</w:t>
      </w:r>
      <w:proofErr w:type="spellEnd"/>
      <w:r>
        <w:rPr>
          <w:rFonts w:ascii="Arial" w:hAnsi="Arial"/>
          <w:b/>
          <w:bCs/>
          <w:sz w:val="18"/>
          <w:szCs w:val="22"/>
        </w:rPr>
        <w:t xml:space="preserve"> pronta </w:t>
      </w:r>
      <w:proofErr w:type="spellStart"/>
      <w:r>
        <w:rPr>
          <w:rFonts w:ascii="Arial" w:hAnsi="Arial"/>
          <w:b/>
          <w:bCs/>
          <w:sz w:val="18"/>
          <w:szCs w:val="22"/>
        </w:rPr>
        <w:t>at</w:t>
      </w:r>
      <w:r w:rsidRPr="00B05B44">
        <w:rPr>
          <w:rFonts w:ascii="Arial" w:hAnsi="Arial"/>
          <w:b/>
          <w:bCs/>
          <w:sz w:val="18"/>
          <w:szCs w:val="22"/>
        </w:rPr>
        <w:t>outubro</w:t>
      </w:r>
      <w:proofErr w:type="spellEnd"/>
      <w:r w:rsidRPr="00B05B44">
        <w:rPr>
          <w:rFonts w:ascii="Arial" w:hAnsi="Arial"/>
          <w:b/>
          <w:bCs/>
          <w:sz w:val="18"/>
          <w:szCs w:val="22"/>
        </w:rPr>
        <w:t xml:space="preserve"> de 2016;</w:t>
      </w:r>
    </w:p>
    <w:p w:rsidR="00B05B44" w:rsidRPr="00B05B44" w:rsidRDefault="00B05B44" w:rsidP="00B05B44">
      <w:pPr>
        <w:pStyle w:val="SemEspaamento"/>
        <w:rPr>
          <w:rFonts w:ascii="Arial" w:hAnsi="Arial"/>
          <w:b/>
          <w:bCs/>
          <w:sz w:val="18"/>
          <w:szCs w:val="22"/>
        </w:rPr>
      </w:pPr>
      <w:r w:rsidRPr="00B05B44">
        <w:rPr>
          <w:rFonts w:ascii="Arial" w:hAnsi="Arial"/>
          <w:b/>
          <w:bCs/>
          <w:sz w:val="18"/>
          <w:szCs w:val="22"/>
        </w:rPr>
        <w:t xml:space="preserve">Documento sobre as Diretrizes de Comunicação escrito até </w:t>
      </w:r>
      <w:proofErr w:type="gramStart"/>
      <w:r w:rsidRPr="00B05B44">
        <w:rPr>
          <w:rFonts w:ascii="Arial" w:hAnsi="Arial"/>
          <w:b/>
          <w:bCs/>
          <w:sz w:val="18"/>
          <w:szCs w:val="22"/>
        </w:rPr>
        <w:t>Fevereiro</w:t>
      </w:r>
      <w:proofErr w:type="gramEnd"/>
      <w:r w:rsidRPr="00B05B44">
        <w:rPr>
          <w:rFonts w:ascii="Arial" w:hAnsi="Arial"/>
          <w:b/>
          <w:bCs/>
          <w:sz w:val="18"/>
          <w:szCs w:val="22"/>
        </w:rPr>
        <w:t xml:space="preserve"> de 2017;</w:t>
      </w:r>
    </w:p>
    <w:p w:rsidR="00B05B44" w:rsidRPr="00B05B44" w:rsidRDefault="00B05B44" w:rsidP="00B05B44">
      <w:pPr>
        <w:pStyle w:val="SemEspaamento"/>
        <w:rPr>
          <w:rFonts w:ascii="Arial" w:hAnsi="Arial"/>
          <w:bCs/>
          <w:sz w:val="18"/>
          <w:szCs w:val="20"/>
        </w:rPr>
      </w:pPr>
      <w:r w:rsidRPr="00B05B44">
        <w:rPr>
          <w:rFonts w:ascii="Arial" w:hAnsi="Arial"/>
          <w:b/>
          <w:bCs/>
          <w:sz w:val="18"/>
          <w:szCs w:val="22"/>
        </w:rPr>
        <w:t>R</w:t>
      </w:r>
      <w:r w:rsidRPr="00B05B44">
        <w:rPr>
          <w:rFonts w:ascii="Arial" w:hAnsi="Arial"/>
          <w:b/>
          <w:bCs/>
          <w:sz w:val="18"/>
          <w:szCs w:val="20"/>
        </w:rPr>
        <w:t>ESPONSÁVEIS</w:t>
      </w:r>
      <w:r w:rsidRPr="00B05B44">
        <w:rPr>
          <w:rFonts w:ascii="Arial" w:hAnsi="Arial"/>
          <w:bCs/>
          <w:szCs w:val="20"/>
        </w:rPr>
        <w:t>:</w:t>
      </w:r>
      <w:r w:rsidRPr="00B05B44">
        <w:rPr>
          <w:color w:val="000000"/>
          <w:sz w:val="20"/>
          <w:szCs w:val="18"/>
        </w:rPr>
        <w:t xml:space="preserve"> CSF, Gestores RSB – Comunicação (nacional e polos) e EDEBE</w:t>
      </w:r>
    </w:p>
    <w:tbl>
      <w:tblPr>
        <w:tblW w:w="14139" w:type="dxa"/>
        <w:tblInd w:w="6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1"/>
        <w:gridCol w:w="6982"/>
        <w:gridCol w:w="1806"/>
      </w:tblGrid>
      <w:tr w:rsidR="00B05B44" w:rsidRPr="00260AB0" w:rsidTr="00735AFA">
        <w:tc>
          <w:tcPr>
            <w:tcW w:w="5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AÇÕES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COMO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>
              <w:t>ORÇAMENTO</w:t>
            </w:r>
          </w:p>
        </w:tc>
      </w:tr>
      <w:tr w:rsidR="00B05B44" w:rsidRPr="00775B74" w:rsidTr="00735AFA">
        <w:trPr>
          <w:cantSplit/>
          <w:trHeight w:val="442"/>
        </w:trPr>
        <w:tc>
          <w:tcPr>
            <w:tcW w:w="535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05B44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3EF7">
              <w:rPr>
                <w:rFonts w:ascii="Calibri" w:hAnsi="Calibri"/>
                <w:color w:val="000000"/>
                <w:sz w:val="18"/>
                <w:szCs w:val="18"/>
              </w:rPr>
              <w:t xml:space="preserve">Produzir cursos teórico-práticos na modalidade de educação a distância. </w:t>
            </w:r>
          </w:p>
          <w:p w:rsidR="00B05B44" w:rsidRPr="00194361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4361">
              <w:rPr>
                <w:rFonts w:ascii="Calibri" w:hAnsi="Calibri"/>
                <w:color w:val="000000"/>
                <w:sz w:val="18"/>
                <w:szCs w:val="18"/>
              </w:rPr>
              <w:t xml:space="preserve">Curso de </w:t>
            </w:r>
            <w:proofErr w:type="spellStart"/>
            <w:r w:rsidRPr="00194361">
              <w:rPr>
                <w:rFonts w:ascii="Calibri" w:hAnsi="Calibri"/>
                <w:color w:val="000000"/>
                <w:sz w:val="18"/>
                <w:szCs w:val="18"/>
              </w:rPr>
              <w:t>Educomunicação</w:t>
            </w:r>
            <w:proofErr w:type="spellEnd"/>
            <w:r w:rsidRPr="00194361">
              <w:rPr>
                <w:rFonts w:ascii="Calibri" w:hAnsi="Calibri"/>
                <w:color w:val="000000"/>
                <w:sz w:val="18"/>
                <w:szCs w:val="18"/>
              </w:rPr>
              <w:t xml:space="preserve"> (teórico-prático)</w:t>
            </w:r>
          </w:p>
          <w:p w:rsidR="00B05B44" w:rsidRPr="00194361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4361">
              <w:rPr>
                <w:rFonts w:ascii="Calibri" w:hAnsi="Calibri"/>
                <w:color w:val="000000"/>
                <w:sz w:val="18"/>
                <w:szCs w:val="18"/>
              </w:rPr>
              <w:t>- Módulo I: Educação para a Cidadania (40h)</w:t>
            </w:r>
          </w:p>
          <w:p w:rsidR="00B05B44" w:rsidRPr="00194361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4361">
              <w:rPr>
                <w:rFonts w:ascii="Calibri" w:hAnsi="Calibri"/>
                <w:color w:val="000000"/>
                <w:sz w:val="18"/>
                <w:szCs w:val="18"/>
              </w:rPr>
              <w:t>- Módulo II: Educar para o uso de tecnologias (40h)</w:t>
            </w:r>
          </w:p>
          <w:p w:rsidR="00B05B44" w:rsidRPr="00194361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4361">
              <w:rPr>
                <w:rFonts w:ascii="Calibri" w:hAnsi="Calibri"/>
                <w:color w:val="000000"/>
                <w:sz w:val="18"/>
                <w:szCs w:val="18"/>
              </w:rPr>
              <w:t xml:space="preserve">- Módulo III: Educar para 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expressão e a arte </w:t>
            </w:r>
            <w:r w:rsidRPr="00194361">
              <w:rPr>
                <w:rFonts w:ascii="Calibri" w:hAnsi="Calibri"/>
                <w:color w:val="000000"/>
                <w:sz w:val="18"/>
                <w:szCs w:val="18"/>
              </w:rPr>
              <w:t>(40h)</w:t>
            </w:r>
          </w:p>
          <w:p w:rsidR="00B05B44" w:rsidRPr="00194361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4361">
              <w:rPr>
                <w:rFonts w:ascii="Calibri" w:hAnsi="Calibri"/>
                <w:color w:val="000000"/>
                <w:sz w:val="18"/>
                <w:szCs w:val="18"/>
              </w:rPr>
              <w:t>- Trabalho final: sistematização de uma experiência desenvolvida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5B44" w:rsidRPr="00E866DC" w:rsidRDefault="00B05B44" w:rsidP="00735AFA">
            <w:pPr>
              <w:spacing w:after="40"/>
              <w:rPr>
                <w:rFonts w:ascii="Calibri" w:hAnsi="Calibri"/>
                <w:sz w:val="18"/>
                <w:szCs w:val="18"/>
              </w:rPr>
            </w:pPr>
            <w:r w:rsidRPr="00E866DC">
              <w:rPr>
                <w:rFonts w:ascii="Calibri" w:hAnsi="Calibri"/>
                <w:sz w:val="18"/>
                <w:szCs w:val="18"/>
              </w:rPr>
              <w:t xml:space="preserve">- Constituir um GT para elaboração do Projeto do curso (objetivos, ementas, metodologia etc.) </w:t>
            </w:r>
          </w:p>
          <w:p w:rsidR="00B05B44" w:rsidRPr="00E866DC" w:rsidRDefault="00B05B44" w:rsidP="00735AFA">
            <w:pPr>
              <w:spacing w:after="40"/>
            </w:pPr>
            <w:r w:rsidRPr="00E866DC">
              <w:rPr>
                <w:rFonts w:ascii="Calibri" w:hAnsi="Calibri"/>
                <w:sz w:val="18"/>
                <w:szCs w:val="18"/>
              </w:rPr>
              <w:t xml:space="preserve">- Identificar as temáticas prioritárias a partir do diagnóstico realizado. </w:t>
            </w:r>
          </w:p>
        </w:tc>
        <w:tc>
          <w:tcPr>
            <w:tcW w:w="180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05B44" w:rsidRDefault="00B05B44" w:rsidP="00735AFA">
            <w:pPr>
              <w:rPr>
                <w:rFonts w:ascii="Calibri" w:hAnsi="Calibri"/>
                <w:sz w:val="18"/>
                <w:szCs w:val="18"/>
              </w:rPr>
            </w:pPr>
            <w:r w:rsidRPr="00E866DC">
              <w:rPr>
                <w:rFonts w:ascii="Calibri" w:hAnsi="Calibri"/>
                <w:sz w:val="18"/>
                <w:szCs w:val="18"/>
              </w:rPr>
              <w:t xml:space="preserve">R$ 22.000,00 </w:t>
            </w:r>
          </w:p>
          <w:p w:rsidR="00B05B44" w:rsidRDefault="00B05B44" w:rsidP="00735AFA">
            <w:pPr>
              <w:rPr>
                <w:rFonts w:ascii="Calibri" w:hAnsi="Calibri"/>
                <w:sz w:val="18"/>
                <w:szCs w:val="18"/>
              </w:rPr>
            </w:pPr>
          </w:p>
          <w:p w:rsidR="00B05B44" w:rsidRPr="00E866DC" w:rsidRDefault="00B05B44" w:rsidP="00735AFA">
            <w:r w:rsidRPr="003F7FCE">
              <w:rPr>
                <w:rFonts w:ascii="Calibri" w:hAnsi="Calibri"/>
                <w:color w:val="FF0000"/>
                <w:sz w:val="18"/>
                <w:szCs w:val="18"/>
              </w:rPr>
              <w:t>Lançado na Parceria RSB-Comunicação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no CSF (04.006.01).</w:t>
            </w:r>
          </w:p>
        </w:tc>
      </w:tr>
      <w:tr w:rsidR="00B05B44" w:rsidRPr="00775B74" w:rsidTr="00735AFA">
        <w:trPr>
          <w:cantSplit/>
          <w:trHeight w:val="576"/>
        </w:trPr>
        <w:tc>
          <w:tcPr>
            <w:tcW w:w="53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40"/>
              <w:ind w:left="73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B44" w:rsidRPr="00775B74" w:rsidRDefault="00B05B44" w:rsidP="00735AFA">
            <w:pPr>
              <w:ind w:left="72"/>
              <w:rPr>
                <w:rFonts w:ascii="Arial Narrow" w:hAnsi="Arial Narrow" w:cs="Arial"/>
                <w:sz w:val="20"/>
                <w:szCs w:val="20"/>
              </w:rPr>
            </w:pPr>
            <w:r w:rsidRPr="00323EF7">
              <w:rPr>
                <w:rFonts w:ascii="Calibri" w:hAnsi="Calibri"/>
                <w:color w:val="000000"/>
                <w:sz w:val="18"/>
                <w:szCs w:val="18"/>
              </w:rPr>
              <w:t>- Produzir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um  curso</w:t>
            </w:r>
            <w:proofErr w:type="gram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interativo em quatro módulos</w:t>
            </w:r>
            <w:r w:rsidRPr="00323EF7">
              <w:rPr>
                <w:rFonts w:ascii="Calibri" w:hAnsi="Calibri"/>
                <w:color w:val="000000"/>
                <w:sz w:val="18"/>
                <w:szCs w:val="18"/>
              </w:rPr>
              <w:t>, que incluam laboratórios de práticas com roteiros para aplicação nos contextos de atuação.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(A realização do curso será em 2017)</w:t>
            </w:r>
          </w:p>
        </w:tc>
        <w:tc>
          <w:tcPr>
            <w:tcW w:w="18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B44" w:rsidRPr="00775B74" w:rsidTr="00735AFA">
        <w:trPr>
          <w:cantSplit/>
          <w:trHeight w:val="484"/>
        </w:trPr>
        <w:tc>
          <w:tcPr>
            <w:tcW w:w="53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Constituir um GT para iniciar a elaboração de um </w:t>
            </w:r>
            <w:r w:rsidRPr="00323EF7">
              <w:rPr>
                <w:rFonts w:ascii="Calibri" w:hAnsi="Calibri"/>
                <w:color w:val="000000"/>
                <w:sz w:val="18"/>
                <w:szCs w:val="18"/>
              </w:rPr>
              <w:t xml:space="preserve">documento com as diretrizes para as ações de comunicação na perspectiva da identidade salesiana. 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18"/>
                <w:szCs w:val="18"/>
              </w:rPr>
              <w:t xml:space="preserve">- Definir parâmetros de qualidade para as ações de comunicação, tanto para subsidiar as formações locais promovidas pelas Redes, quanto as iniciativas no âmbito da comunicação.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Trabalho realizado pela equipe ampliada da RESCOM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rPr>
                <w:rFonts w:ascii="Calibri" w:hAnsi="Calibri"/>
                <w:color w:val="000000"/>
                <w:sz w:val="18"/>
                <w:szCs w:val="18"/>
              </w:rPr>
              <w:t>Reuniões RESCOM</w:t>
            </w:r>
            <w:r w:rsidRPr="00323EF7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B05B44" w:rsidRPr="00F65507" w:rsidRDefault="00B05B44" w:rsidP="00B05B44">
      <w:pPr>
        <w:pStyle w:val="SemEspaamento"/>
        <w:rPr>
          <w:b/>
        </w:rPr>
      </w:pPr>
      <w:r w:rsidRPr="00F65507">
        <w:rPr>
          <w:b/>
        </w:rPr>
        <w:t>Projeto 3: Formação para jovens comunicadores (PJ)</w:t>
      </w:r>
    </w:p>
    <w:p w:rsidR="00B05B44" w:rsidRPr="00B05B44" w:rsidRDefault="00B05B44" w:rsidP="00B05B44">
      <w:pPr>
        <w:pStyle w:val="SemEspaamento"/>
        <w:rPr>
          <w:rFonts w:ascii="Arial" w:hAnsi="Arial"/>
          <w:b/>
          <w:bCs/>
          <w:sz w:val="18"/>
          <w:szCs w:val="22"/>
        </w:rPr>
      </w:pPr>
      <w:r w:rsidRPr="00B05B44">
        <w:rPr>
          <w:rFonts w:ascii="Arial" w:hAnsi="Arial"/>
          <w:b/>
          <w:bCs/>
          <w:sz w:val="18"/>
          <w:szCs w:val="22"/>
        </w:rPr>
        <w:t>META: Ter um programa de formação direcionado para jovens pronto até novembro de 2016;</w:t>
      </w:r>
    </w:p>
    <w:p w:rsidR="00B05B44" w:rsidRPr="00B05B44" w:rsidRDefault="00B05B44" w:rsidP="00B05B44">
      <w:pPr>
        <w:pStyle w:val="SemEspaamento"/>
        <w:rPr>
          <w:rFonts w:ascii="Arial" w:hAnsi="Arial"/>
          <w:bCs/>
          <w:sz w:val="18"/>
          <w:szCs w:val="22"/>
        </w:rPr>
      </w:pPr>
      <w:r w:rsidRPr="00B05B44">
        <w:rPr>
          <w:rFonts w:ascii="Arial" w:hAnsi="Arial"/>
          <w:b/>
          <w:bCs/>
          <w:sz w:val="18"/>
          <w:szCs w:val="22"/>
        </w:rPr>
        <w:t>RESPONSÁVEIS</w:t>
      </w:r>
      <w:r w:rsidRPr="00B05B44">
        <w:rPr>
          <w:rFonts w:ascii="Arial" w:hAnsi="Arial"/>
          <w:bCs/>
          <w:sz w:val="18"/>
          <w:szCs w:val="22"/>
        </w:rPr>
        <w:t xml:space="preserve">: </w:t>
      </w:r>
      <w:r w:rsidRPr="00B05B44">
        <w:rPr>
          <w:color w:val="000000"/>
          <w:sz w:val="18"/>
          <w:szCs w:val="18"/>
        </w:rPr>
        <w:t>CSF e AJS</w:t>
      </w:r>
    </w:p>
    <w:tbl>
      <w:tblPr>
        <w:tblW w:w="13694" w:type="dxa"/>
        <w:tblInd w:w="6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7371"/>
        <w:gridCol w:w="1361"/>
      </w:tblGrid>
      <w:tr w:rsidR="00B05B44" w:rsidRPr="00260AB0" w:rsidTr="00735AFA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AÇÕES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COMO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>
              <w:t>ORÇAMENTO</w:t>
            </w:r>
          </w:p>
        </w:tc>
      </w:tr>
      <w:tr w:rsidR="00B05B44" w:rsidRPr="00775B74" w:rsidTr="00735AFA">
        <w:trPr>
          <w:cantSplit/>
          <w:trHeight w:val="804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05B44" w:rsidRPr="00775B74" w:rsidRDefault="00B05B44" w:rsidP="00735AFA">
            <w:pPr>
              <w:spacing w:before="40"/>
              <w:rPr>
                <w:rFonts w:ascii="Arial Narrow" w:hAnsi="Arial Narrow" w:cs="Arial"/>
                <w:sz w:val="20"/>
                <w:szCs w:val="20"/>
              </w:rPr>
            </w:pPr>
            <w:r w:rsidRPr="00194361">
              <w:rPr>
                <w:rFonts w:ascii="Calibri" w:hAnsi="Calibri"/>
                <w:sz w:val="18"/>
                <w:szCs w:val="18"/>
              </w:rPr>
              <w:t>Constituir um GT para elaborar um projeto do programa de formação de jovens comunicadores (ementa, objetivos, metodologia, etc.)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B44" w:rsidRPr="00352FCB" w:rsidRDefault="00B05B44" w:rsidP="00735AFA">
            <w:pPr>
              <w:spacing w:after="40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Pesquisando</w:t>
            </w:r>
            <w:r w:rsidRPr="00323EF7">
              <w:rPr>
                <w:rFonts w:ascii="Calibri" w:hAnsi="Calibri"/>
                <w:color w:val="000000"/>
                <w:sz w:val="18"/>
                <w:szCs w:val="18"/>
              </w:rPr>
              <w:t xml:space="preserve"> iniciativas em funcionamento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salesianas ou não, verificando as necessidades locais, estudando os conteúdos e fazendo um projeto de formação com </w:t>
            </w: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o  esquema</w:t>
            </w:r>
            <w:proofErr w:type="gram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de conteúdos propostos para serem desenvolvidos. 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Reuniões RESCOM</w:t>
            </w:r>
          </w:p>
        </w:tc>
      </w:tr>
    </w:tbl>
    <w:p w:rsidR="00B05B44" w:rsidRPr="00EA1438" w:rsidRDefault="00B05B44" w:rsidP="00B05B44">
      <w:pPr>
        <w:pStyle w:val="SemEspaamento"/>
        <w:rPr>
          <w:b/>
          <w:sz w:val="28"/>
        </w:rPr>
      </w:pPr>
      <w:r w:rsidRPr="00EA1438">
        <w:rPr>
          <w:b/>
          <w:sz w:val="28"/>
        </w:rPr>
        <w:lastRenderedPageBreak/>
        <w:t xml:space="preserve">III. Produção </w:t>
      </w:r>
    </w:p>
    <w:p w:rsidR="00B05B44" w:rsidRPr="00B05B44" w:rsidRDefault="00B05B44" w:rsidP="00B05B44">
      <w:pPr>
        <w:pStyle w:val="SemEspaamento"/>
        <w:rPr>
          <w:rFonts w:ascii="Arial Narrow" w:hAnsi="Arial Narrow" w:cs="Arial"/>
          <w:sz w:val="18"/>
          <w:szCs w:val="22"/>
        </w:rPr>
      </w:pPr>
    </w:p>
    <w:p w:rsidR="00B05B44" w:rsidRPr="00F65507" w:rsidRDefault="00B05B44" w:rsidP="00B05B44">
      <w:pPr>
        <w:pStyle w:val="SemEspaamento"/>
        <w:rPr>
          <w:rFonts w:cs="Arial"/>
          <w:b/>
          <w:szCs w:val="28"/>
        </w:rPr>
      </w:pPr>
      <w:r w:rsidRPr="00F65507">
        <w:rPr>
          <w:rFonts w:cs="Arial"/>
          <w:b/>
          <w:szCs w:val="28"/>
        </w:rPr>
        <w:t>Projeto 3: Presença na WEB (RSE, RESAS, PJ)</w:t>
      </w:r>
    </w:p>
    <w:p w:rsidR="00B05B44" w:rsidRPr="00B05B44" w:rsidRDefault="00B05B44" w:rsidP="00B05B44">
      <w:pPr>
        <w:pStyle w:val="SemEspaamento"/>
        <w:rPr>
          <w:rFonts w:ascii="Arial" w:hAnsi="Arial" w:cs="Arial"/>
          <w:sz w:val="18"/>
          <w:szCs w:val="22"/>
        </w:rPr>
      </w:pPr>
      <w:r w:rsidRPr="00F65507">
        <w:rPr>
          <w:rFonts w:ascii="Arial" w:hAnsi="Arial" w:cs="Arial"/>
          <w:b/>
          <w:sz w:val="18"/>
          <w:szCs w:val="22"/>
        </w:rPr>
        <w:t>META</w:t>
      </w:r>
      <w:r w:rsidRPr="00B05B44">
        <w:rPr>
          <w:rFonts w:ascii="Arial" w:hAnsi="Arial" w:cs="Arial"/>
          <w:sz w:val="18"/>
          <w:szCs w:val="22"/>
        </w:rPr>
        <w:t>: Portal da RSB pronto até novembro de 2016;</w:t>
      </w:r>
    </w:p>
    <w:tbl>
      <w:tblPr>
        <w:tblW w:w="1417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7088"/>
        <w:gridCol w:w="1842"/>
      </w:tblGrid>
      <w:tr w:rsidR="00B05B44" w:rsidRPr="00260AB0" w:rsidTr="00735AFA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AÇÕES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COMO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>
              <w:t>ORÇAMENTO</w:t>
            </w:r>
          </w:p>
        </w:tc>
      </w:tr>
      <w:tr w:rsidR="00B05B44" w:rsidRPr="00775B74" w:rsidTr="00735AFA">
        <w:trPr>
          <w:cantSplit/>
          <w:trHeight w:val="283"/>
        </w:trPr>
        <w:tc>
          <w:tcPr>
            <w:tcW w:w="52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Compartilhar conteúdos salesianos nas redes sociais. </w:t>
            </w:r>
          </w:p>
          <w:p w:rsidR="00B05B44" w:rsidRPr="00323EF7" w:rsidRDefault="00B05B44" w:rsidP="00735AFA"/>
        </w:tc>
        <w:tc>
          <w:tcPr>
            <w:tcW w:w="70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05B44" w:rsidRPr="00775B74" w:rsidRDefault="00B05B44" w:rsidP="00B05B44">
            <w:pPr>
              <w:numPr>
                <w:ilvl w:val="0"/>
                <w:numId w:val="2"/>
              </w:numPr>
              <w:ind w:left="72" w:hanging="72"/>
              <w:rPr>
                <w:rFonts w:ascii="Arial Narrow" w:hAnsi="Arial Narrow" w:cs="Arial"/>
                <w:sz w:val="20"/>
                <w:szCs w:val="20"/>
              </w:rPr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 Incentivar o compartilhamento direto de informações, matérias e postagens das redes sociais entre as inspetorias, BS, Escolas etc. para potencializar o alcance dos veículos salesianos nas redes sociais.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Nacional e nos polos </w:t>
            </w:r>
          </w:p>
          <w:p w:rsidR="00B05B44" w:rsidRPr="00323EF7" w:rsidRDefault="00B05B44" w:rsidP="00735AFA"/>
        </w:tc>
      </w:tr>
      <w:tr w:rsidR="00B05B44" w:rsidRPr="00775B74" w:rsidTr="00735AFA">
        <w:trPr>
          <w:cantSplit/>
          <w:trHeight w:val="283"/>
        </w:trPr>
        <w:tc>
          <w:tcPr>
            <w:tcW w:w="52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40"/>
              <w:ind w:left="737" w:hanging="73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5B44" w:rsidRPr="00775B74" w:rsidRDefault="00B05B44" w:rsidP="00B05B44">
            <w:pPr>
              <w:numPr>
                <w:ilvl w:val="1"/>
                <w:numId w:val="3"/>
              </w:numPr>
              <w:ind w:left="497" w:hanging="14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B44" w:rsidRPr="00775B74" w:rsidTr="00735AFA">
        <w:trPr>
          <w:cantSplit/>
          <w:trHeight w:val="283"/>
        </w:trPr>
        <w:tc>
          <w:tcPr>
            <w:tcW w:w="52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40"/>
              <w:ind w:left="737" w:hanging="73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B44" w:rsidRPr="00775B74" w:rsidRDefault="00B05B44" w:rsidP="00B05B44">
            <w:pPr>
              <w:numPr>
                <w:ilvl w:val="0"/>
                <w:numId w:val="2"/>
              </w:numPr>
              <w:ind w:left="72" w:hanging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B44" w:rsidRPr="00775B74" w:rsidTr="00735AFA">
        <w:trPr>
          <w:cantSplit/>
          <w:trHeight w:val="459"/>
        </w:trPr>
        <w:tc>
          <w:tcPr>
            <w:tcW w:w="524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Criar o Portal da RSB, </w:t>
            </w:r>
            <w:proofErr w:type="gramStart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para Integrar</w:t>
            </w:r>
            <w:proofErr w:type="gramEnd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 suas redes.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B44" w:rsidRPr="007A74C4" w:rsidRDefault="00B05B44" w:rsidP="00735AFA">
            <w:pPr>
              <w:spacing w:after="40"/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Contratar uma empresa, com supervisão dos gestores da RSB - Comunicação (nacional e polos). </w:t>
            </w:r>
          </w:p>
        </w:tc>
        <w:tc>
          <w:tcPr>
            <w:tcW w:w="18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05B44" w:rsidRDefault="00B05B44" w:rsidP="00735AFA">
            <w:r>
              <w:t>R$ 50.000,00</w:t>
            </w:r>
          </w:p>
          <w:p w:rsidR="00B05B44" w:rsidRDefault="00B05B44" w:rsidP="00735AFA"/>
          <w:p w:rsidR="00B05B44" w:rsidRPr="003F7FCE" w:rsidRDefault="00B05B44" w:rsidP="00735AFA">
            <w:pPr>
              <w:rPr>
                <w:color w:val="FF0000"/>
              </w:rPr>
            </w:pPr>
            <w:r w:rsidRPr="003F7FCE">
              <w:rPr>
                <w:color w:val="FF0000"/>
                <w:sz w:val="20"/>
              </w:rPr>
              <w:t>Lançado em Portal/Sites</w:t>
            </w:r>
          </w:p>
        </w:tc>
      </w:tr>
      <w:tr w:rsidR="00B05B44" w:rsidRPr="00775B74" w:rsidTr="00735AFA">
        <w:trPr>
          <w:cantSplit/>
          <w:trHeight w:val="457"/>
        </w:trPr>
        <w:tc>
          <w:tcPr>
            <w:tcW w:w="52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B44" w:rsidRPr="00323EF7" w:rsidRDefault="00B05B44" w:rsidP="00735AFA">
            <w:pPr>
              <w:spacing w:after="4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Criar um portal/site que dê visibilidade à RSB (Rede Salesiana Brasil) e contribua para a construção de uma característica institucional.</w:t>
            </w:r>
          </w:p>
        </w:tc>
        <w:tc>
          <w:tcPr>
            <w:tcW w:w="18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B44" w:rsidRPr="00775B74" w:rsidTr="00735AFA">
        <w:trPr>
          <w:cantSplit/>
          <w:trHeight w:val="457"/>
        </w:trPr>
        <w:tc>
          <w:tcPr>
            <w:tcW w:w="52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B44" w:rsidRPr="007A74C4" w:rsidRDefault="00B05B44" w:rsidP="00735AFA">
            <w:pPr>
              <w:spacing w:after="40"/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Adotar como referência o site da RSE, com critérios de navegação hierárquica e geográfica, respeitando a relevância de cada unidade pertencente à rede. </w:t>
            </w:r>
          </w:p>
        </w:tc>
        <w:tc>
          <w:tcPr>
            <w:tcW w:w="18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B44" w:rsidRPr="00775B74" w:rsidTr="00735AFA">
        <w:trPr>
          <w:cantSplit/>
          <w:trHeight w:val="457"/>
        </w:trPr>
        <w:tc>
          <w:tcPr>
            <w:tcW w:w="52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B44" w:rsidRPr="00323EF7" w:rsidRDefault="00B05B44" w:rsidP="00735AFA">
            <w:pPr>
              <w:spacing w:after="4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- Colocar espaço para todas as produções no site.</w:t>
            </w: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B44" w:rsidRPr="00775B74" w:rsidTr="00735AFA">
        <w:trPr>
          <w:cantSplit/>
          <w:trHeight w:val="283"/>
        </w:trPr>
        <w:tc>
          <w:tcPr>
            <w:tcW w:w="524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Fomentar a presença Salesiana nas redes sociais.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B44" w:rsidRPr="00775B74" w:rsidRDefault="00B05B44" w:rsidP="00B05B44">
            <w:pPr>
              <w:numPr>
                <w:ilvl w:val="0"/>
                <w:numId w:val="2"/>
              </w:numPr>
              <w:ind w:left="72" w:hanging="7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Utilizar conteúdos gerados pela equipe de informação, mantendo a atualização do site e redes sociais.</w:t>
            </w:r>
          </w:p>
        </w:tc>
        <w:tc>
          <w:tcPr>
            <w:tcW w:w="18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rPr>
                <w:rFonts w:ascii="Calibri" w:hAnsi="Calibri"/>
                <w:color w:val="000000"/>
                <w:sz w:val="20"/>
                <w:szCs w:val="20"/>
              </w:rPr>
              <w:t>Já inserido nos salários</w:t>
            </w:r>
          </w:p>
        </w:tc>
      </w:tr>
    </w:tbl>
    <w:p w:rsidR="00B05B44" w:rsidRDefault="00B05B44"/>
    <w:p w:rsidR="00B05B44" w:rsidRPr="00B05B44" w:rsidRDefault="00B05B44" w:rsidP="00B05B44">
      <w:pPr>
        <w:pStyle w:val="SemEspaamento"/>
      </w:pPr>
      <w:r w:rsidRPr="00B05B44">
        <w:t xml:space="preserve">Projeto 4: Socialização e atualização dos recursos de comunicação e marketing da RSB (RSE, RESAS) </w:t>
      </w:r>
    </w:p>
    <w:p w:rsidR="00B05B44" w:rsidRPr="00B05B44" w:rsidRDefault="00B05B44" w:rsidP="00B05B44">
      <w:pPr>
        <w:pStyle w:val="SemEspaamento"/>
        <w:rPr>
          <w:b/>
          <w:bCs/>
          <w:color w:val="000000"/>
          <w:sz w:val="20"/>
          <w:u w:val="single"/>
        </w:rPr>
      </w:pPr>
      <w:r w:rsidRPr="00B05B44">
        <w:rPr>
          <w:b/>
          <w:bCs/>
          <w:color w:val="000000"/>
          <w:sz w:val="20"/>
          <w:u w:val="single"/>
        </w:rPr>
        <w:t xml:space="preserve">Programa 5.1. Catálogo digital da RSB </w:t>
      </w:r>
    </w:p>
    <w:p w:rsidR="00B05B44" w:rsidRPr="00B05B44" w:rsidRDefault="00B05B44" w:rsidP="00B05B44">
      <w:pPr>
        <w:pStyle w:val="SemEspaamento"/>
        <w:rPr>
          <w:rFonts w:ascii="Arial" w:hAnsi="Arial"/>
          <w:b/>
          <w:bCs/>
          <w:sz w:val="18"/>
          <w:szCs w:val="22"/>
        </w:rPr>
      </w:pPr>
      <w:r w:rsidRPr="00B05B44">
        <w:rPr>
          <w:rFonts w:ascii="Arial" w:hAnsi="Arial"/>
          <w:b/>
          <w:bCs/>
          <w:sz w:val="18"/>
          <w:szCs w:val="22"/>
        </w:rPr>
        <w:t xml:space="preserve">META: Ter o banco de dados com </w:t>
      </w:r>
      <w:proofErr w:type="gramStart"/>
      <w:r w:rsidRPr="00B05B44">
        <w:rPr>
          <w:rFonts w:ascii="Arial" w:hAnsi="Arial"/>
          <w:b/>
          <w:bCs/>
          <w:sz w:val="18"/>
          <w:szCs w:val="22"/>
        </w:rPr>
        <w:t>material  catalogado</w:t>
      </w:r>
      <w:proofErr w:type="gramEnd"/>
      <w:r w:rsidRPr="00B05B44">
        <w:rPr>
          <w:rFonts w:ascii="Arial" w:hAnsi="Arial"/>
          <w:b/>
          <w:bCs/>
          <w:sz w:val="18"/>
          <w:szCs w:val="22"/>
        </w:rPr>
        <w:t xml:space="preserve"> até dezembro de 2017</w:t>
      </w:r>
    </w:p>
    <w:tbl>
      <w:tblPr>
        <w:tblW w:w="13694" w:type="dxa"/>
        <w:tblInd w:w="6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7371"/>
        <w:gridCol w:w="1361"/>
      </w:tblGrid>
      <w:tr w:rsidR="00B05B44" w:rsidRPr="00260AB0" w:rsidTr="00735AFA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AÇÕES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COMO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>
              <w:t>ORÇAMENTO</w:t>
            </w:r>
          </w:p>
        </w:tc>
      </w:tr>
      <w:tr w:rsidR="00B05B44" w:rsidRPr="00260AB0" w:rsidTr="00735AFA">
        <w:trPr>
          <w:trHeight w:val="530"/>
        </w:trPr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Criar um catálogo digital da RSB, em parceria com o BS.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B44" w:rsidRPr="00323EF7" w:rsidRDefault="00B05B44" w:rsidP="00735AFA">
            <w:pPr>
              <w:spacing w:after="40"/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Socializar materiais por parte das escolas, obras, inspetorias, para organização, sistematização e publicação do repositório nos portais. </w:t>
            </w:r>
          </w:p>
        </w:tc>
        <w:tc>
          <w:tcPr>
            <w:tcW w:w="13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B05B44" w:rsidRPr="00323EF7" w:rsidRDefault="00B05B44" w:rsidP="00735AFA">
            <w:r>
              <w:rPr>
                <w:rFonts w:ascii="Calibri" w:hAnsi="Calibri"/>
                <w:color w:val="000000"/>
                <w:sz w:val="20"/>
                <w:szCs w:val="20"/>
              </w:rPr>
              <w:t>Já pago em 2015</w:t>
            </w: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5B44" w:rsidRPr="00260AB0" w:rsidTr="00735AFA">
        <w:trPr>
          <w:trHeight w:val="530"/>
        </w:trPr>
        <w:tc>
          <w:tcPr>
            <w:tcW w:w="496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B44" w:rsidRPr="00323EF7" w:rsidRDefault="00B05B44" w:rsidP="00735AFA">
            <w:pPr>
              <w:spacing w:after="4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- Reunir fotos, imagens, textos e outros materiais produzidos na RSB - Comunicação que possam subsidiar as práticas das obras e escolas no campo da comunicação e marketing.</w:t>
            </w:r>
          </w:p>
        </w:tc>
        <w:tc>
          <w:tcPr>
            <w:tcW w:w="13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B05B44" w:rsidRPr="00260AB0" w:rsidRDefault="00B05B44" w:rsidP="00735AFA">
            <w:pPr>
              <w:pStyle w:val="Estilo7"/>
            </w:pPr>
          </w:p>
        </w:tc>
      </w:tr>
      <w:tr w:rsidR="00B05B44" w:rsidRPr="00260AB0" w:rsidTr="00735AFA">
        <w:trPr>
          <w:trHeight w:val="530"/>
        </w:trPr>
        <w:tc>
          <w:tcPr>
            <w:tcW w:w="49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B44" w:rsidRPr="00323EF7" w:rsidRDefault="00B05B44" w:rsidP="00735AFA">
            <w:pPr>
              <w:spacing w:after="4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- Cada polo fica responsável por receber e sistematizar os materiais das instituições a ele vinculadas, para então cadastrar na base digital.</w:t>
            </w: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B44" w:rsidRPr="00260AB0" w:rsidRDefault="00B05B44" w:rsidP="00735AFA">
            <w:pPr>
              <w:pStyle w:val="Estilo7"/>
            </w:pPr>
          </w:p>
        </w:tc>
      </w:tr>
      <w:tr w:rsidR="00B05B44" w:rsidRPr="00775B74" w:rsidTr="00735AFA">
        <w:trPr>
          <w:cantSplit/>
          <w:trHeight w:val="283"/>
        </w:trPr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Criar banco de imagens digital, disponibilizando o arquivo de fotos do BS para ser utilizado por: BS, </w:t>
            </w:r>
            <w:proofErr w:type="spellStart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Edebe</w:t>
            </w:r>
            <w:proofErr w:type="spellEnd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, Social, Escolas, Comunicação.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Fase 1: </w:t>
            </w:r>
          </w:p>
          <w:p w:rsidR="00B05B44" w:rsidRPr="00323EF7" w:rsidRDefault="00B05B44" w:rsidP="00735AFA">
            <w:pPr>
              <w:spacing w:after="40"/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1. Treinamento para utilizar ferramenta de catalogação de fotos. </w:t>
            </w:r>
          </w:p>
          <w:p w:rsidR="00B05B44" w:rsidRPr="00323EF7" w:rsidRDefault="00B05B44" w:rsidP="00735AFA">
            <w:pPr>
              <w:spacing w:after="40"/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2 Catalogação e inserção de fotos de arquivo do BS no banco de imagens (2004 a 2014). </w:t>
            </w:r>
          </w:p>
        </w:tc>
        <w:tc>
          <w:tcPr>
            <w:tcW w:w="13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Já incluído nos salários;</w:t>
            </w: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5B44" w:rsidRPr="00775B74" w:rsidTr="00735AFA">
        <w:trPr>
          <w:cantSplit/>
          <w:trHeight w:val="283"/>
        </w:trPr>
        <w:tc>
          <w:tcPr>
            <w:tcW w:w="49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5B44" w:rsidRPr="00775B74" w:rsidRDefault="00B05B44" w:rsidP="00735AFA">
            <w:pPr>
              <w:spacing w:before="40"/>
              <w:ind w:left="737" w:hanging="73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5B44" w:rsidRPr="00323EF7" w:rsidRDefault="00B05B44" w:rsidP="00735AFA">
            <w:pPr>
              <w:spacing w:after="40"/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Fase 2: </w:t>
            </w:r>
          </w:p>
          <w:p w:rsidR="00B05B44" w:rsidRPr="00775B74" w:rsidRDefault="00B05B44" w:rsidP="00B05B44">
            <w:pPr>
              <w:numPr>
                <w:ilvl w:val="0"/>
                <w:numId w:val="2"/>
              </w:numPr>
              <w:ind w:left="72" w:hanging="72"/>
              <w:rPr>
                <w:rFonts w:ascii="Arial Narrow" w:hAnsi="Arial Narrow" w:cs="Arial"/>
                <w:sz w:val="20"/>
                <w:szCs w:val="20"/>
              </w:rPr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1. Manutenção do banco de imagens com inserção de fotos mensais</w:t>
            </w:r>
          </w:p>
        </w:tc>
        <w:tc>
          <w:tcPr>
            <w:tcW w:w="13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05B44" w:rsidRPr="00EA1438" w:rsidRDefault="00B05B44" w:rsidP="00B05B44">
      <w:pPr>
        <w:pStyle w:val="SemEspaamento"/>
        <w:rPr>
          <w:b/>
          <w:sz w:val="32"/>
        </w:rPr>
      </w:pPr>
      <w:r w:rsidRPr="00EA1438">
        <w:rPr>
          <w:b/>
          <w:sz w:val="32"/>
        </w:rPr>
        <w:t xml:space="preserve">IV. Informação </w:t>
      </w:r>
    </w:p>
    <w:p w:rsidR="00B05B44" w:rsidRPr="00F65507" w:rsidRDefault="00B05B44" w:rsidP="00B05B44">
      <w:pPr>
        <w:pStyle w:val="SemEspaamento"/>
        <w:rPr>
          <w:rFonts w:cs="Arial"/>
          <w:b/>
          <w:sz w:val="22"/>
          <w:szCs w:val="28"/>
        </w:rPr>
      </w:pPr>
      <w:r w:rsidRPr="00F65507">
        <w:rPr>
          <w:rFonts w:cs="Arial"/>
          <w:b/>
          <w:sz w:val="22"/>
          <w:szCs w:val="28"/>
        </w:rPr>
        <w:t xml:space="preserve">Projeto 1: Qualificação da informação para todos os âmbitos de atuação da missão salesiana </w:t>
      </w:r>
    </w:p>
    <w:p w:rsidR="00B05B44" w:rsidRPr="00EA1438" w:rsidRDefault="00B05B44" w:rsidP="00B05B44">
      <w:pPr>
        <w:pStyle w:val="SemEspaamento"/>
        <w:rPr>
          <w:sz w:val="22"/>
          <w:u w:val="single"/>
        </w:rPr>
      </w:pPr>
      <w:r w:rsidRPr="00F65507">
        <w:rPr>
          <w:b/>
          <w:sz w:val="22"/>
          <w:u w:val="single"/>
        </w:rPr>
        <w:t>Programa 1.2.</w:t>
      </w:r>
      <w:r w:rsidRPr="00EA1438">
        <w:rPr>
          <w:sz w:val="22"/>
          <w:u w:val="single"/>
        </w:rPr>
        <w:t xml:space="preserve"> Assessorar a produção dos informativos da FS</w:t>
      </w:r>
    </w:p>
    <w:p w:rsidR="00B05B44" w:rsidRPr="00B05B44" w:rsidRDefault="00B05B44" w:rsidP="00B05B44">
      <w:pPr>
        <w:pStyle w:val="SemEspaamento"/>
        <w:rPr>
          <w:sz w:val="22"/>
          <w:szCs w:val="20"/>
        </w:rPr>
      </w:pPr>
      <w:r w:rsidRPr="00B05B44">
        <w:rPr>
          <w:sz w:val="22"/>
          <w:szCs w:val="20"/>
        </w:rPr>
        <w:t xml:space="preserve"> </w:t>
      </w:r>
    </w:p>
    <w:tbl>
      <w:tblPr>
        <w:tblW w:w="13694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7371"/>
        <w:gridCol w:w="1361"/>
      </w:tblGrid>
      <w:tr w:rsidR="00B05B44" w:rsidRPr="00260AB0" w:rsidTr="00735AFA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AÇÕES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COMO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>
              <w:t>ORÇAMENTO</w:t>
            </w:r>
          </w:p>
        </w:tc>
      </w:tr>
      <w:tr w:rsidR="00B05B44" w:rsidRPr="00260AB0" w:rsidTr="00735AFA">
        <w:trPr>
          <w:trHeight w:val="647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Assessorar a produção dos informativos da FS em ambiente regional. </w:t>
            </w:r>
          </w:p>
          <w:p w:rsidR="00B05B44" w:rsidRPr="00323EF7" w:rsidRDefault="00B05B44" w:rsidP="00735AFA"/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B05B44" w:rsidRPr="00323EF7" w:rsidRDefault="00B05B44" w:rsidP="00735AFA">
            <w:pPr>
              <w:spacing w:after="40"/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- Levantar os informativos existentes e assessoria, dada a necessidade de garantir unidade e qualidade da mensagem salesiana que está sendo transmitida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B05B44" w:rsidRPr="00323EF7" w:rsidRDefault="00B05B44" w:rsidP="00735AFA">
            <w:r>
              <w:rPr>
                <w:rFonts w:ascii="Calibri" w:hAnsi="Calibri"/>
                <w:color w:val="000000"/>
                <w:sz w:val="20"/>
                <w:szCs w:val="20"/>
              </w:rPr>
              <w:t>Já incluído nos salários;</w:t>
            </w:r>
          </w:p>
        </w:tc>
      </w:tr>
      <w:tr w:rsidR="00B05B44" w:rsidRPr="00775B74" w:rsidTr="00735AFA">
        <w:trPr>
          <w:cantSplit/>
          <w:trHeight w:val="283"/>
        </w:trPr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Assessorar a produção dos informativos da FS – Rede Salesiana de Ação Social.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Levantar os produtos existentes e as necessidades da Social. </w:t>
            </w:r>
          </w:p>
          <w:p w:rsidR="00B05B44" w:rsidRPr="00323EF7" w:rsidRDefault="00B05B44" w:rsidP="00735AFA">
            <w:pPr>
              <w:spacing w:after="40"/>
            </w:pPr>
          </w:p>
        </w:tc>
        <w:tc>
          <w:tcPr>
            <w:tcW w:w="13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Já incluído nos salários;</w:t>
            </w:r>
          </w:p>
        </w:tc>
      </w:tr>
      <w:tr w:rsidR="00B05B44" w:rsidRPr="00775B74" w:rsidTr="00735AFA">
        <w:trPr>
          <w:cantSplit/>
          <w:trHeight w:val="283"/>
        </w:trPr>
        <w:tc>
          <w:tcPr>
            <w:tcW w:w="49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5B44" w:rsidRPr="00775B74" w:rsidRDefault="00B05B44" w:rsidP="00735AFA">
            <w:pPr>
              <w:spacing w:before="40"/>
              <w:ind w:left="737" w:hanging="73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5B44" w:rsidRDefault="00B05B44" w:rsidP="00735A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- Oferecer assessoria de comunicação de acordo com as necessidades apresentadas (para informativo, criação de site, anúncios, assessoria de imprensa etc.)</w:t>
            </w:r>
          </w:p>
          <w:p w:rsidR="00B05B44" w:rsidRPr="00775B74" w:rsidRDefault="00B05B44" w:rsidP="00735AF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05B44" w:rsidRDefault="00B05B44"/>
    <w:p w:rsidR="00B05B44" w:rsidRPr="00F65507" w:rsidRDefault="00B05B44" w:rsidP="00EA1438">
      <w:pPr>
        <w:pStyle w:val="SemEspaamento"/>
        <w:rPr>
          <w:b/>
        </w:rPr>
      </w:pPr>
      <w:r w:rsidRPr="00F65507">
        <w:rPr>
          <w:b/>
        </w:rPr>
        <w:t xml:space="preserve">Projeto 2: Valorizar o Boletim Salesiano </w:t>
      </w:r>
    </w:p>
    <w:p w:rsidR="00B05B44" w:rsidRPr="00EA1438" w:rsidRDefault="00B05B44" w:rsidP="00EA1438">
      <w:pPr>
        <w:pStyle w:val="SemEspaamento"/>
        <w:rPr>
          <w:rFonts w:ascii="Arial" w:hAnsi="Arial"/>
          <w:b/>
          <w:bCs/>
          <w:sz w:val="20"/>
          <w:szCs w:val="22"/>
        </w:rPr>
      </w:pPr>
      <w:r w:rsidRPr="00EA1438">
        <w:rPr>
          <w:rFonts w:ascii="Arial" w:hAnsi="Arial"/>
          <w:b/>
          <w:bCs/>
          <w:sz w:val="20"/>
          <w:szCs w:val="22"/>
        </w:rPr>
        <w:t xml:space="preserve">META: </w:t>
      </w:r>
      <w:r w:rsidRPr="00F65507">
        <w:rPr>
          <w:rFonts w:ascii="Arial" w:hAnsi="Arial"/>
          <w:bCs/>
          <w:sz w:val="20"/>
          <w:szCs w:val="22"/>
        </w:rPr>
        <w:t xml:space="preserve">Aumentar o número de curtidas da página do </w:t>
      </w:r>
      <w:proofErr w:type="spellStart"/>
      <w:r w:rsidRPr="00F65507">
        <w:rPr>
          <w:rFonts w:ascii="Arial" w:hAnsi="Arial"/>
          <w:bCs/>
          <w:sz w:val="20"/>
          <w:szCs w:val="22"/>
        </w:rPr>
        <w:t>facebook</w:t>
      </w:r>
      <w:proofErr w:type="spellEnd"/>
      <w:r w:rsidRPr="00F65507">
        <w:rPr>
          <w:rFonts w:ascii="Arial" w:hAnsi="Arial"/>
          <w:bCs/>
          <w:sz w:val="20"/>
          <w:szCs w:val="22"/>
        </w:rPr>
        <w:t xml:space="preserve"> e de engajamento no site do BS em 25% durante o ano de 2016;</w:t>
      </w:r>
    </w:p>
    <w:p w:rsidR="00B05B44" w:rsidRPr="00EA1438" w:rsidRDefault="00B05B44" w:rsidP="00EA1438">
      <w:pPr>
        <w:pStyle w:val="SemEspaamento"/>
        <w:rPr>
          <w:rFonts w:ascii="Arial" w:hAnsi="Arial"/>
          <w:bCs/>
          <w:sz w:val="20"/>
          <w:szCs w:val="22"/>
        </w:rPr>
      </w:pPr>
      <w:r w:rsidRPr="00EA1438">
        <w:rPr>
          <w:rFonts w:ascii="Arial" w:hAnsi="Arial"/>
          <w:b/>
          <w:bCs/>
          <w:sz w:val="20"/>
          <w:szCs w:val="20"/>
        </w:rPr>
        <w:t>RESPONSÁVEIS</w:t>
      </w:r>
      <w:r w:rsidRPr="00EA1438">
        <w:rPr>
          <w:rFonts w:ascii="Arial" w:hAnsi="Arial"/>
          <w:bCs/>
          <w:sz w:val="20"/>
          <w:szCs w:val="20"/>
        </w:rPr>
        <w:t>:</w:t>
      </w:r>
    </w:p>
    <w:tbl>
      <w:tblPr>
        <w:tblW w:w="13694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7371"/>
        <w:gridCol w:w="1361"/>
      </w:tblGrid>
      <w:tr w:rsidR="00B05B44" w:rsidRPr="00260AB0" w:rsidTr="00735AFA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AÇÕES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COMO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>
              <w:t>ORÇAMENTO</w:t>
            </w:r>
          </w:p>
        </w:tc>
      </w:tr>
      <w:tr w:rsidR="00B05B44" w:rsidRPr="00775B74" w:rsidTr="00735AFA">
        <w:trPr>
          <w:cantSplit/>
          <w:trHeight w:val="1216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Elaborar cartazes do Boletim Salesiano, com QR CODE. </w:t>
            </w:r>
          </w:p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Produzir banners digitais para divulgação do Boletim Salesiano. </w:t>
            </w:r>
          </w:p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Ampliar o acesso às informações nacionais e internacionais salesianas por meio do maior alcance </w:t>
            </w:r>
            <w:proofErr w:type="gramStart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da newsletter</w:t>
            </w:r>
            <w:proofErr w:type="gramEnd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 do BS.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- Elaborar cartazes com o QR CODE, e enviar para as casas em cada edição do BS, facilitando o acesso à versão digital, especialmente dos jovens.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rPr>
                <w:rFonts w:ascii="Calibri" w:hAnsi="Calibri"/>
                <w:color w:val="000000"/>
                <w:sz w:val="20"/>
                <w:szCs w:val="20"/>
              </w:rPr>
              <w:t>Já incluído nos salários;</w:t>
            </w:r>
          </w:p>
        </w:tc>
      </w:tr>
      <w:tr w:rsidR="00B05B44" w:rsidRPr="00775B74" w:rsidTr="00735AFA">
        <w:trPr>
          <w:cantSplit/>
          <w:trHeight w:val="245"/>
        </w:trPr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Produzir um vídeo sobre o BS e suas diferentes plataformas.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Solicitar que as inspetorias que ainda não o fazem divulguem o BS em seus sites, por meio de banner com link direto para o portal do BS. </w:t>
            </w:r>
          </w:p>
        </w:tc>
        <w:tc>
          <w:tcPr>
            <w:tcW w:w="13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rPr>
                <w:rFonts w:ascii="Calibri" w:hAnsi="Calibri"/>
                <w:color w:val="000000"/>
                <w:sz w:val="20"/>
                <w:szCs w:val="20"/>
              </w:rPr>
              <w:t>Já incluído nos salários;</w:t>
            </w:r>
          </w:p>
        </w:tc>
      </w:tr>
      <w:tr w:rsidR="00B05B44" w:rsidRPr="00775B74" w:rsidTr="00735AFA">
        <w:trPr>
          <w:cantSplit/>
          <w:trHeight w:val="245"/>
        </w:trPr>
        <w:tc>
          <w:tcPr>
            <w:tcW w:w="496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B54FF" w:rsidRDefault="00B05B44" w:rsidP="00735AFA">
            <w:pPr>
              <w:spacing w:after="40"/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Elaborar banners específicos para as inspetorias que necessitem. </w:t>
            </w:r>
          </w:p>
        </w:tc>
        <w:tc>
          <w:tcPr>
            <w:tcW w:w="136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05B44" w:rsidRPr="00775B74" w:rsidTr="00735AFA">
        <w:trPr>
          <w:cantSplit/>
          <w:trHeight w:val="268"/>
        </w:trPr>
        <w:tc>
          <w:tcPr>
            <w:tcW w:w="49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- No portal do Boletim Salesiano, publicar banners das inspetorias, com links diretos.</w:t>
            </w: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05B44" w:rsidRPr="00775B74" w:rsidTr="00735AFA">
        <w:trPr>
          <w:cantSplit/>
          <w:trHeight w:val="414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Elaborar cartazes do Boletim Salesiano, com QR CODE.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Ampliar a listagem </w:t>
            </w:r>
            <w:proofErr w:type="gramStart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da newsletter</w:t>
            </w:r>
            <w:proofErr w:type="gramEnd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 do BS, incorporando os mailings enviados pelas inspetorias.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rPr>
                <w:rFonts w:ascii="Calibri" w:hAnsi="Calibri"/>
                <w:color w:val="000000"/>
                <w:sz w:val="20"/>
                <w:szCs w:val="20"/>
              </w:rPr>
              <w:t>Já incluído nos salários;</w:t>
            </w:r>
          </w:p>
        </w:tc>
      </w:tr>
      <w:tr w:rsidR="00B05B44" w:rsidRPr="00775B74" w:rsidTr="00735AFA">
        <w:trPr>
          <w:cantSplit/>
          <w:trHeight w:val="285"/>
        </w:trPr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Produzir banners digitais para divulgação do Boletim Salesiano.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Elaborar um novo vídeo de divulgação do BS e suas diferentes plataformas. </w:t>
            </w:r>
          </w:p>
        </w:tc>
        <w:tc>
          <w:tcPr>
            <w:tcW w:w="13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rPr>
                <w:rFonts w:ascii="Calibri" w:hAnsi="Calibri"/>
                <w:color w:val="000000"/>
                <w:sz w:val="20"/>
                <w:szCs w:val="20"/>
              </w:rPr>
              <w:t>Já incluído nos salários;</w:t>
            </w:r>
          </w:p>
        </w:tc>
      </w:tr>
      <w:tr w:rsidR="00B05B44" w:rsidRPr="00775B74" w:rsidTr="00735AFA">
        <w:trPr>
          <w:cantSplit/>
          <w:trHeight w:val="285"/>
        </w:trPr>
        <w:tc>
          <w:tcPr>
            <w:tcW w:w="49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Divulgar nas redes sociais e no canal </w:t>
            </w:r>
            <w:proofErr w:type="spellStart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YouTube</w:t>
            </w:r>
            <w:proofErr w:type="spellEnd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 do BS.</w:t>
            </w: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05B44" w:rsidRPr="00775B74" w:rsidTr="00735AFA">
        <w:trPr>
          <w:cantSplit/>
          <w:trHeight w:val="405"/>
        </w:trPr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Ampliar o acesso às informações nacionais e internacionais salesianas por meio do maior alcance </w:t>
            </w:r>
            <w:proofErr w:type="gramStart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da newsletter</w:t>
            </w:r>
            <w:proofErr w:type="gramEnd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 do BS.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Abrir interfaces do Boletim Salesiano em outras redes sociais além do </w:t>
            </w:r>
            <w:proofErr w:type="spellStart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Facebook</w:t>
            </w:r>
            <w:proofErr w:type="spellEnd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Twitter</w:t>
            </w:r>
            <w:proofErr w:type="spellEnd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Instagran</w:t>
            </w:r>
            <w:proofErr w:type="spellEnd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 etc.). </w:t>
            </w:r>
          </w:p>
        </w:tc>
        <w:tc>
          <w:tcPr>
            <w:tcW w:w="13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Já incluído nos salários;</w:t>
            </w:r>
          </w:p>
        </w:tc>
      </w:tr>
      <w:tr w:rsidR="00B05B44" w:rsidRPr="00775B74" w:rsidTr="00735AFA">
        <w:trPr>
          <w:cantSplit/>
          <w:trHeight w:val="405"/>
        </w:trPr>
        <w:tc>
          <w:tcPr>
            <w:tcW w:w="49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- Manter a produção e publicação de conteúdos para essas mídias sociais.</w:t>
            </w:r>
          </w:p>
        </w:tc>
        <w:tc>
          <w:tcPr>
            <w:tcW w:w="13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5B44" w:rsidRPr="00775B7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05B44" w:rsidRPr="00F65507" w:rsidRDefault="00B05B44" w:rsidP="00EA1438">
      <w:pPr>
        <w:pStyle w:val="SemEspaamento"/>
        <w:rPr>
          <w:b/>
        </w:rPr>
      </w:pPr>
    </w:p>
    <w:p w:rsidR="00B05B44" w:rsidRPr="00F65507" w:rsidRDefault="00B05B44" w:rsidP="00EA1438">
      <w:pPr>
        <w:pStyle w:val="SemEspaamento"/>
        <w:rPr>
          <w:rFonts w:ascii="Calibri" w:hAnsi="Calibri" w:cs="Arial"/>
          <w:b/>
          <w:sz w:val="22"/>
          <w:szCs w:val="28"/>
        </w:rPr>
      </w:pPr>
      <w:r w:rsidRPr="00F65507">
        <w:rPr>
          <w:rFonts w:ascii="Calibri" w:hAnsi="Calibri" w:cs="Arial"/>
          <w:b/>
          <w:sz w:val="22"/>
          <w:szCs w:val="28"/>
        </w:rPr>
        <w:t>Projeto 3: Qualificar e garantir espaços para participação dos jovens nos veículos de comunicação. (PJ)</w:t>
      </w:r>
    </w:p>
    <w:p w:rsidR="00B05B44" w:rsidRPr="00EA1438" w:rsidRDefault="00B05B44" w:rsidP="00EA1438">
      <w:pPr>
        <w:pStyle w:val="SemEspaamento"/>
        <w:rPr>
          <w:rFonts w:ascii="Arial" w:hAnsi="Arial" w:cs="Arial"/>
          <w:b/>
          <w:bCs/>
          <w:sz w:val="18"/>
          <w:szCs w:val="22"/>
        </w:rPr>
      </w:pPr>
      <w:r w:rsidRPr="00EA1438">
        <w:rPr>
          <w:rFonts w:ascii="Arial" w:hAnsi="Arial" w:cs="Arial"/>
          <w:b/>
          <w:bCs/>
          <w:sz w:val="18"/>
          <w:szCs w:val="22"/>
        </w:rPr>
        <w:t>META: Ter ao menos uma produção dos jovens publicada semanalmente nas principais mídias da RSB;</w:t>
      </w:r>
    </w:p>
    <w:p w:rsidR="00B05B44" w:rsidRPr="00260AB0" w:rsidRDefault="00B05B44" w:rsidP="00B05B44">
      <w:pPr>
        <w:ind w:left="1701" w:hanging="1701"/>
        <w:rPr>
          <w:rFonts w:ascii="Arial" w:hAnsi="Arial" w:cs="Arial"/>
          <w:bCs/>
          <w:sz w:val="22"/>
          <w:szCs w:val="22"/>
        </w:rPr>
      </w:pPr>
    </w:p>
    <w:tbl>
      <w:tblPr>
        <w:tblW w:w="13694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7371"/>
        <w:gridCol w:w="1361"/>
      </w:tblGrid>
      <w:tr w:rsidR="00B05B44" w:rsidRPr="00260AB0" w:rsidTr="00735AFA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AÇÕES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COMO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>
              <w:t>ORÇAMENTO</w:t>
            </w:r>
          </w:p>
        </w:tc>
      </w:tr>
      <w:tr w:rsidR="00B05B44" w:rsidRPr="00775B74" w:rsidTr="00735AFA">
        <w:trPr>
          <w:cantSplit/>
          <w:trHeight w:val="583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Criar uma sessão no BS reservada para a AJS nacional publicar matérias ou divulgar suas ações.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Entrar em contato com a equipe, verificando a disponibilidade e interesse dos mesmos e criando um cronograma de produções a partir dos interesses da equipe.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rPr>
                <w:rFonts w:ascii="Calibri" w:hAnsi="Calibri"/>
                <w:color w:val="000000"/>
                <w:sz w:val="20"/>
                <w:szCs w:val="20"/>
              </w:rPr>
              <w:t>Já incluído nos salários;</w:t>
            </w:r>
          </w:p>
        </w:tc>
      </w:tr>
      <w:tr w:rsidR="00B05B44" w:rsidRPr="00775B74" w:rsidTr="00735AFA">
        <w:trPr>
          <w:cantSplit/>
          <w:trHeight w:val="637"/>
        </w:trPr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Criar um espaço diferenciado no Portal do BS, disponível para as publicações dos Jovens. </w:t>
            </w:r>
          </w:p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Abrir uma editoria no BS para artigos escritos por jovens do MJS sobre questões juvenis e temas gerais. </w:t>
            </w:r>
          </w:p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Publicar os artigos com regularidade no BS impresso, BS digital e portal do BS.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Pesquisar sites com espaços semelhantes (Conferir: http://www.cgfmanet.org/ </w:t>
            </w:r>
            <w:proofErr w:type="spellStart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Spazio_giovani</w:t>
            </w:r>
            <w:proofErr w:type="spellEnd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proofErr w:type="spellStart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indexsg</w:t>
            </w:r>
            <w:proofErr w:type="spellEnd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asp?sez</w:t>
            </w:r>
            <w:proofErr w:type="spellEnd"/>
            <w:proofErr w:type="gramEnd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=6&amp;Lingua=1 ) </w:t>
            </w:r>
          </w:p>
          <w:p w:rsidR="00B05B44" w:rsidRPr="00323EF7" w:rsidRDefault="00B05B44" w:rsidP="00735AFA"/>
        </w:tc>
        <w:tc>
          <w:tcPr>
            <w:tcW w:w="13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rPr>
                <w:rFonts w:ascii="Calibri" w:hAnsi="Calibri"/>
                <w:color w:val="000000"/>
                <w:sz w:val="20"/>
                <w:szCs w:val="20"/>
              </w:rPr>
              <w:t>Já incluído nos salários;</w:t>
            </w: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5B44" w:rsidRPr="00775B74" w:rsidTr="00735AFA">
        <w:trPr>
          <w:cantSplit/>
          <w:trHeight w:val="268"/>
        </w:trPr>
        <w:tc>
          <w:tcPr>
            <w:tcW w:w="49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- Realizar estudo no portal do BS para criação do espaço para as publicações dos jovens.</w:t>
            </w: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05B44" w:rsidRPr="00775B74" w:rsidTr="00735AFA">
        <w:trPr>
          <w:cantSplit/>
          <w:trHeight w:val="414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Incentivar os informativos </w:t>
            </w:r>
            <w:proofErr w:type="spellStart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inspetoriais</w:t>
            </w:r>
            <w:proofErr w:type="spellEnd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 a abrirem espaços de participação juvenil.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Subsidiar o Conselho Editorial do BS.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rPr>
                <w:rFonts w:ascii="Calibri" w:hAnsi="Calibri"/>
                <w:color w:val="000000"/>
                <w:sz w:val="20"/>
                <w:szCs w:val="20"/>
              </w:rPr>
              <w:t>Já incluído nos salários;</w:t>
            </w:r>
          </w:p>
        </w:tc>
      </w:tr>
      <w:tr w:rsidR="00B05B44" w:rsidRPr="00775B74" w:rsidTr="00735AFA">
        <w:trPr>
          <w:cantSplit/>
          <w:trHeight w:val="977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Criar uma sessão no BS reservada para a AJS nacional publicar matérias ou divulgar suas ações. </w:t>
            </w:r>
          </w:p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Criar um espaço diferenciado no Portal do BS, disponível para as publicações dos Jovens.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Subsidiar o Conselho Editorial do BS.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rPr>
                <w:rFonts w:ascii="Calibri" w:hAnsi="Calibri"/>
                <w:color w:val="000000"/>
                <w:sz w:val="20"/>
                <w:szCs w:val="20"/>
              </w:rPr>
              <w:t>Já incluído nos salários;</w:t>
            </w:r>
          </w:p>
        </w:tc>
      </w:tr>
      <w:tr w:rsidR="00B05B44" w:rsidRPr="00775B74" w:rsidTr="00735AFA">
        <w:trPr>
          <w:cantSplit/>
          <w:trHeight w:val="815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Abrir uma editoria no BS para artigos escritos por jovens do MJS sobre questões juvenis e temas gerais.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Subsidiar as equipes </w:t>
            </w:r>
            <w:proofErr w:type="spellStart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inspetoriais</w:t>
            </w:r>
            <w:proofErr w:type="spellEnd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rPr>
                <w:rFonts w:ascii="Calibri" w:hAnsi="Calibri"/>
                <w:color w:val="000000"/>
                <w:sz w:val="20"/>
                <w:szCs w:val="20"/>
              </w:rPr>
              <w:t>Já incluído nos salários;</w:t>
            </w:r>
          </w:p>
        </w:tc>
      </w:tr>
    </w:tbl>
    <w:p w:rsidR="00B05B44" w:rsidRDefault="00B05B44"/>
    <w:p w:rsidR="00B05B44" w:rsidRPr="00EA1438" w:rsidRDefault="00B05B44" w:rsidP="00EA1438">
      <w:pPr>
        <w:pStyle w:val="SemEspaamento"/>
        <w:rPr>
          <w:b/>
          <w:sz w:val="32"/>
        </w:rPr>
      </w:pPr>
      <w:r w:rsidRPr="00EA1438">
        <w:rPr>
          <w:b/>
          <w:sz w:val="32"/>
        </w:rPr>
        <w:t xml:space="preserve">V. Bens Artísticos e Culturais </w:t>
      </w:r>
    </w:p>
    <w:p w:rsidR="00B05B44" w:rsidRPr="00F65507" w:rsidRDefault="00B05B44" w:rsidP="00EA1438">
      <w:pPr>
        <w:pStyle w:val="SemEspaamento"/>
        <w:rPr>
          <w:rFonts w:cs="Arial"/>
          <w:b/>
          <w:szCs w:val="28"/>
        </w:rPr>
      </w:pPr>
      <w:r w:rsidRPr="00F65507">
        <w:rPr>
          <w:rFonts w:cs="Arial"/>
          <w:b/>
          <w:szCs w:val="28"/>
        </w:rPr>
        <w:t xml:space="preserve">Projeto 1: Memória e História da Presença Salesiana no Brasil </w:t>
      </w:r>
    </w:p>
    <w:p w:rsidR="00B05B44" w:rsidRPr="00EA1438" w:rsidRDefault="00B05B44" w:rsidP="00EA1438">
      <w:pPr>
        <w:pStyle w:val="SemEspaamento"/>
        <w:rPr>
          <w:rFonts w:ascii="Arial" w:hAnsi="Arial" w:cs="Arial"/>
          <w:sz w:val="18"/>
          <w:szCs w:val="22"/>
        </w:rPr>
      </w:pPr>
      <w:r w:rsidRPr="00F65507">
        <w:rPr>
          <w:rFonts w:ascii="Arial" w:hAnsi="Arial" w:cs="Arial"/>
          <w:b/>
          <w:sz w:val="18"/>
          <w:szCs w:val="22"/>
        </w:rPr>
        <w:t>META:</w:t>
      </w:r>
      <w:r w:rsidRPr="00EA1438">
        <w:rPr>
          <w:rFonts w:ascii="Arial" w:hAnsi="Arial" w:cs="Arial"/>
          <w:sz w:val="18"/>
          <w:szCs w:val="22"/>
        </w:rPr>
        <w:t xml:space="preserve"> Ter 15 obras salesianas com Tour Virtual no ar até novembro de 2016; </w:t>
      </w:r>
    </w:p>
    <w:p w:rsidR="00B05B44" w:rsidRPr="00EA1438" w:rsidRDefault="00B05B44" w:rsidP="00EA1438">
      <w:pPr>
        <w:pStyle w:val="SemEspaamento"/>
        <w:rPr>
          <w:rFonts w:ascii="Arial" w:hAnsi="Arial" w:cs="Arial"/>
          <w:sz w:val="18"/>
          <w:szCs w:val="20"/>
        </w:rPr>
      </w:pPr>
      <w:r w:rsidRPr="00F65507">
        <w:rPr>
          <w:rFonts w:ascii="Arial" w:hAnsi="Arial" w:cs="Arial"/>
          <w:b/>
          <w:sz w:val="18"/>
          <w:szCs w:val="22"/>
        </w:rPr>
        <w:t>RESPONSÁVEIS</w:t>
      </w:r>
      <w:r w:rsidRPr="00EA1438">
        <w:rPr>
          <w:rFonts w:ascii="Arial" w:hAnsi="Arial" w:cs="Arial"/>
          <w:sz w:val="18"/>
          <w:szCs w:val="22"/>
        </w:rPr>
        <w:t xml:space="preserve">: </w:t>
      </w:r>
      <w:r w:rsidRPr="00EA1438">
        <w:rPr>
          <w:sz w:val="20"/>
          <w:szCs w:val="18"/>
        </w:rPr>
        <w:t>CSF e Gestores da RSB - Comunicação (nacional e polos)</w:t>
      </w:r>
    </w:p>
    <w:p w:rsidR="00B05B44" w:rsidRDefault="00B05B44" w:rsidP="00B05B44">
      <w:pPr>
        <w:ind w:left="1928" w:hanging="1928"/>
        <w:rPr>
          <w:rFonts w:ascii="Arial" w:hAnsi="Arial" w:cs="Arial"/>
          <w:bCs/>
          <w:sz w:val="20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371"/>
        <w:gridCol w:w="2517"/>
      </w:tblGrid>
      <w:tr w:rsidR="00B05B44" w:rsidRPr="00260AB0" w:rsidTr="00735AFA">
        <w:tc>
          <w:tcPr>
            <w:tcW w:w="4962" w:type="dxa"/>
            <w:shd w:val="clear" w:color="auto" w:fill="002060"/>
          </w:tcPr>
          <w:p w:rsidR="00B05B44" w:rsidRPr="00260AB0" w:rsidRDefault="00B05B44" w:rsidP="00735AFA">
            <w:pPr>
              <w:pStyle w:val="Estilo7"/>
            </w:pPr>
            <w:r w:rsidRPr="00260AB0">
              <w:t>AÇÕES</w:t>
            </w:r>
          </w:p>
        </w:tc>
        <w:tc>
          <w:tcPr>
            <w:tcW w:w="7371" w:type="dxa"/>
            <w:shd w:val="clear" w:color="auto" w:fill="002060"/>
          </w:tcPr>
          <w:p w:rsidR="00B05B44" w:rsidRPr="00260AB0" w:rsidRDefault="00B05B44" w:rsidP="00735AFA">
            <w:pPr>
              <w:pStyle w:val="Estilo7"/>
            </w:pPr>
            <w:r w:rsidRPr="00260AB0">
              <w:t>COMO</w:t>
            </w:r>
          </w:p>
        </w:tc>
        <w:tc>
          <w:tcPr>
            <w:tcW w:w="2517" w:type="dxa"/>
            <w:shd w:val="clear" w:color="auto" w:fill="002060"/>
          </w:tcPr>
          <w:p w:rsidR="00B05B44" w:rsidRPr="00260AB0" w:rsidRDefault="00B05B44" w:rsidP="00735AFA">
            <w:pPr>
              <w:pStyle w:val="Estilo7"/>
            </w:pPr>
            <w:r>
              <w:t>ORÇAMENTO</w:t>
            </w:r>
          </w:p>
        </w:tc>
      </w:tr>
      <w:tr w:rsidR="00B05B44" w:rsidRPr="00775B74" w:rsidTr="00735AFA">
        <w:trPr>
          <w:trHeight w:val="562"/>
        </w:trPr>
        <w:tc>
          <w:tcPr>
            <w:tcW w:w="496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05B44" w:rsidRPr="00323EF7" w:rsidRDefault="00B05B44" w:rsidP="00735AFA">
            <w:r w:rsidRPr="00D94FA4">
              <w:rPr>
                <w:rFonts w:ascii="Calibri" w:hAnsi="Calibri"/>
                <w:color w:val="000000"/>
                <w:sz w:val="20"/>
                <w:szCs w:val="20"/>
              </w:rPr>
              <w:t xml:space="preserve">Unificar as informações dos centros de documentação Salesiana do Brasil em um catálogo único online sobre os acervos e bens artísticos e culturais relacionados à missão salesiana. </w:t>
            </w:r>
          </w:p>
          <w:p w:rsidR="00B05B44" w:rsidRPr="00323EF7" w:rsidRDefault="00B05B44" w:rsidP="00735AFA"/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B05B44" w:rsidRPr="00323EF7" w:rsidRDefault="00B05B44" w:rsidP="00735AFA">
            <w:pPr>
              <w:spacing w:after="40"/>
            </w:pPr>
            <w:r w:rsidRPr="00D94FA4">
              <w:rPr>
                <w:rFonts w:ascii="Calibri" w:hAnsi="Calibri"/>
                <w:color w:val="000000"/>
                <w:sz w:val="20"/>
                <w:szCs w:val="20"/>
              </w:rPr>
              <w:t xml:space="preserve">- Promover a conversão, conservação e catalogação de antigos documentos e imagens em forma digital. </w:t>
            </w:r>
          </w:p>
        </w:tc>
        <w:tc>
          <w:tcPr>
            <w:tcW w:w="25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05B44" w:rsidRPr="00323EF7" w:rsidRDefault="00B05B44" w:rsidP="00735AFA">
            <w:r w:rsidRPr="00D94FA4">
              <w:rPr>
                <w:rFonts w:ascii="Calibri" w:hAnsi="Calibri"/>
                <w:color w:val="000000"/>
                <w:sz w:val="20"/>
                <w:szCs w:val="20"/>
              </w:rPr>
              <w:t>Já incluído nos salários;</w:t>
            </w:r>
          </w:p>
        </w:tc>
      </w:tr>
      <w:tr w:rsidR="00B05B44" w:rsidRPr="00775B74" w:rsidTr="00735AFA">
        <w:trPr>
          <w:trHeight w:val="268"/>
        </w:trPr>
        <w:tc>
          <w:tcPr>
            <w:tcW w:w="4962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40"/>
              <w:ind w:left="737" w:hanging="73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B05B44" w:rsidRPr="00AC5ABD" w:rsidRDefault="00B05B44" w:rsidP="00735AFA">
            <w:pPr>
              <w:spacing w:after="40"/>
            </w:pPr>
            <w:r w:rsidRPr="00D94FA4">
              <w:rPr>
                <w:rFonts w:ascii="Calibri" w:hAnsi="Calibri"/>
                <w:color w:val="000000"/>
                <w:sz w:val="20"/>
                <w:szCs w:val="20"/>
              </w:rPr>
              <w:t xml:space="preserve">- Estimular a conversação, catalogação de documentos já produzidos, em diferentes formatos, em forma digital. </w:t>
            </w:r>
          </w:p>
        </w:tc>
        <w:tc>
          <w:tcPr>
            <w:tcW w:w="2517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B44" w:rsidRPr="00775B74" w:rsidTr="00735AFA">
        <w:trPr>
          <w:trHeight w:val="318"/>
        </w:trPr>
        <w:tc>
          <w:tcPr>
            <w:tcW w:w="4962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40"/>
              <w:ind w:left="737" w:hanging="73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B05B44" w:rsidRPr="00AC5ABD" w:rsidRDefault="00B05B44" w:rsidP="00735AFA">
            <w:pPr>
              <w:spacing w:after="40"/>
            </w:pPr>
            <w:r w:rsidRPr="00D94FA4">
              <w:rPr>
                <w:rFonts w:ascii="Calibri" w:hAnsi="Calibri"/>
                <w:color w:val="000000"/>
                <w:sz w:val="20"/>
                <w:szCs w:val="20"/>
              </w:rPr>
              <w:t>- Disponibilizar online e divulgar a riqueza do patrimônio artístico e cultural salesiano no Brasil (pinturas, esculturas, arquitetura, mosaicos, música, documentos fotográficos, vídeos históricos, obras literárias, teatrais, cinematográficas, em forma material e digital).</w:t>
            </w:r>
          </w:p>
        </w:tc>
        <w:tc>
          <w:tcPr>
            <w:tcW w:w="2517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B44" w:rsidRPr="00775B74" w:rsidTr="00735AFA">
        <w:trPr>
          <w:trHeight w:val="283"/>
        </w:trPr>
        <w:tc>
          <w:tcPr>
            <w:tcW w:w="4962" w:type="dxa"/>
            <w:vMerge w:val="restart"/>
            <w:shd w:val="clear" w:color="auto" w:fill="auto"/>
          </w:tcPr>
          <w:p w:rsidR="00B05B44" w:rsidRPr="00323EF7" w:rsidRDefault="00B05B44" w:rsidP="00735AFA">
            <w:r w:rsidRPr="00D94FA4">
              <w:rPr>
                <w:rFonts w:ascii="Calibri" w:hAnsi="Calibri"/>
                <w:color w:val="000000"/>
                <w:sz w:val="20"/>
                <w:szCs w:val="20"/>
              </w:rPr>
              <w:t xml:space="preserve"> Criar site de </w:t>
            </w:r>
            <w:r w:rsidRPr="00D94FA4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tour </w:t>
            </w:r>
            <w:r w:rsidRPr="00D94FA4">
              <w:rPr>
                <w:rFonts w:ascii="Calibri" w:hAnsi="Calibri"/>
                <w:color w:val="000000"/>
                <w:sz w:val="20"/>
                <w:szCs w:val="20"/>
              </w:rPr>
              <w:t xml:space="preserve">virtual de capelas e museus </w:t>
            </w:r>
            <w:proofErr w:type="gramStart"/>
            <w:r w:rsidRPr="00D94FA4">
              <w:rPr>
                <w:rFonts w:ascii="Calibri" w:hAnsi="Calibri"/>
                <w:color w:val="000000"/>
                <w:sz w:val="20"/>
                <w:szCs w:val="20"/>
              </w:rPr>
              <w:t>históricos Salesianos</w:t>
            </w:r>
            <w:proofErr w:type="gramEnd"/>
            <w:r w:rsidRPr="00D94FA4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  <w:p w:rsidR="00B05B44" w:rsidRPr="00323EF7" w:rsidRDefault="00B05B44" w:rsidP="00735AFA"/>
        </w:tc>
        <w:tc>
          <w:tcPr>
            <w:tcW w:w="7371" w:type="dxa"/>
            <w:shd w:val="clear" w:color="auto" w:fill="auto"/>
          </w:tcPr>
          <w:p w:rsidR="00B05B44" w:rsidRPr="00323EF7" w:rsidRDefault="00B05B44" w:rsidP="00735AFA">
            <w:pPr>
              <w:spacing w:after="40"/>
            </w:pPr>
            <w:r w:rsidRPr="00D94FA4">
              <w:rPr>
                <w:rFonts w:ascii="Calibri" w:hAnsi="Calibri"/>
                <w:color w:val="000000"/>
                <w:sz w:val="20"/>
                <w:szCs w:val="20"/>
              </w:rPr>
              <w:t>Entrando em contato com cada Inspetoria para que escolha a Obra/Santuário ou museu que deseja que seja realizado o Tour Virtual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B05B44" w:rsidRPr="00D94FA4" w:rsidRDefault="00B05B44" w:rsidP="00735AFA">
            <w:pPr>
              <w:rPr>
                <w:sz w:val="20"/>
              </w:rPr>
            </w:pPr>
            <w:r w:rsidRPr="00D94FA4">
              <w:rPr>
                <w:sz w:val="20"/>
              </w:rPr>
              <w:t>R$ 7.5000,00-  mapeamento de 15 locais – 1 por Inspetoria</w:t>
            </w:r>
          </w:p>
          <w:p w:rsidR="00B05B44" w:rsidRDefault="00B05B44" w:rsidP="00735AFA">
            <w:pPr>
              <w:rPr>
                <w:sz w:val="20"/>
              </w:rPr>
            </w:pPr>
            <w:r w:rsidRPr="00D94FA4">
              <w:rPr>
                <w:sz w:val="20"/>
              </w:rPr>
              <w:t>R$ R$ 8.000,00 passagens</w:t>
            </w:r>
          </w:p>
          <w:p w:rsidR="00B05B44" w:rsidRDefault="00B05B44" w:rsidP="00735AFA">
            <w:pPr>
              <w:rPr>
                <w:sz w:val="20"/>
              </w:rPr>
            </w:pPr>
          </w:p>
          <w:p w:rsidR="00B05B44" w:rsidRPr="003F7FCE" w:rsidRDefault="00B05B44" w:rsidP="00735AFA">
            <w:pPr>
              <w:rPr>
                <w:color w:val="FF0000"/>
              </w:rPr>
            </w:pPr>
            <w:r w:rsidRPr="003F7FCE">
              <w:rPr>
                <w:color w:val="FF0000"/>
                <w:sz w:val="20"/>
              </w:rPr>
              <w:t>Lançado em Portal/Sites</w:t>
            </w:r>
          </w:p>
        </w:tc>
      </w:tr>
      <w:tr w:rsidR="00B05B44" w:rsidRPr="00775B74" w:rsidTr="00735AFA">
        <w:trPr>
          <w:trHeight w:val="283"/>
        </w:trPr>
        <w:tc>
          <w:tcPr>
            <w:tcW w:w="4962" w:type="dxa"/>
            <w:vMerge/>
            <w:shd w:val="clear" w:color="auto" w:fill="auto"/>
          </w:tcPr>
          <w:p w:rsidR="00B05B44" w:rsidRPr="00D94FA4" w:rsidRDefault="00B05B44" w:rsidP="00735AF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B05B44" w:rsidRPr="00D94FA4" w:rsidRDefault="00B05B44" w:rsidP="00735AFA">
            <w:pPr>
              <w:spacing w:after="4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94FA4">
              <w:rPr>
                <w:rFonts w:ascii="Calibri" w:hAnsi="Calibri"/>
                <w:color w:val="000000"/>
                <w:sz w:val="20"/>
                <w:szCs w:val="20"/>
              </w:rPr>
              <w:t>Fazendo um calendário com a empresa escolhida para a ida até o local e realização da tomada de imagens;</w:t>
            </w:r>
          </w:p>
        </w:tc>
        <w:tc>
          <w:tcPr>
            <w:tcW w:w="2517" w:type="dxa"/>
            <w:vMerge/>
            <w:shd w:val="clear" w:color="auto" w:fill="auto"/>
          </w:tcPr>
          <w:p w:rsidR="00B05B44" w:rsidRDefault="00B05B44" w:rsidP="00735AFA"/>
        </w:tc>
      </w:tr>
      <w:tr w:rsidR="00B05B44" w:rsidRPr="00775B74" w:rsidTr="00735AFA">
        <w:trPr>
          <w:trHeight w:val="283"/>
        </w:trPr>
        <w:tc>
          <w:tcPr>
            <w:tcW w:w="4962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40"/>
              <w:ind w:left="737" w:hanging="73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B05B44" w:rsidRPr="00D94FA4" w:rsidRDefault="00B05B44" w:rsidP="00735A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94FA4">
              <w:rPr>
                <w:rFonts w:ascii="Calibri" w:hAnsi="Calibri"/>
                <w:color w:val="000000"/>
                <w:sz w:val="20"/>
                <w:szCs w:val="20"/>
              </w:rPr>
              <w:t xml:space="preserve">Publicar o </w:t>
            </w:r>
            <w:r w:rsidRPr="00D94FA4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tour </w:t>
            </w:r>
            <w:r w:rsidRPr="00D94FA4">
              <w:rPr>
                <w:rFonts w:ascii="Calibri" w:hAnsi="Calibri"/>
                <w:color w:val="000000"/>
                <w:sz w:val="20"/>
                <w:szCs w:val="20"/>
              </w:rPr>
              <w:t xml:space="preserve">virtual no </w:t>
            </w:r>
            <w:proofErr w:type="spellStart"/>
            <w:r w:rsidRPr="00D94FA4">
              <w:rPr>
                <w:rFonts w:ascii="Calibri" w:hAnsi="Calibri"/>
                <w:color w:val="000000"/>
                <w:sz w:val="20"/>
                <w:szCs w:val="20"/>
              </w:rPr>
              <w:t>sportal</w:t>
            </w:r>
            <w:proofErr w:type="spellEnd"/>
            <w:r w:rsidRPr="00D94FA4">
              <w:rPr>
                <w:rFonts w:ascii="Calibri" w:hAnsi="Calibri"/>
                <w:color w:val="000000"/>
                <w:sz w:val="20"/>
                <w:szCs w:val="20"/>
              </w:rPr>
              <w:t xml:space="preserve"> da RSB e disponibilizar para as Inspetorias o material, com o objetivo de oferecer oportunidades de conhecer e valorizar as peças de arte e arquitetura religiosa.</w:t>
            </w:r>
          </w:p>
        </w:tc>
        <w:tc>
          <w:tcPr>
            <w:tcW w:w="2517" w:type="dxa"/>
            <w:vMerge/>
            <w:shd w:val="clear" w:color="auto" w:fill="auto"/>
          </w:tcPr>
          <w:p w:rsidR="00B05B44" w:rsidRPr="00D94FA4" w:rsidRDefault="00B05B44" w:rsidP="00735AFA">
            <w:pPr>
              <w:spacing w:before="80"/>
              <w:ind w:left="-70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B44" w:rsidRPr="00775B74" w:rsidTr="00735AFA">
        <w:trPr>
          <w:trHeight w:val="340"/>
        </w:trPr>
        <w:tc>
          <w:tcPr>
            <w:tcW w:w="4962" w:type="dxa"/>
            <w:vMerge w:val="restart"/>
            <w:shd w:val="clear" w:color="auto" w:fill="auto"/>
          </w:tcPr>
          <w:p w:rsidR="00B05B44" w:rsidRPr="00323EF7" w:rsidRDefault="00B05B44" w:rsidP="00735AFA">
            <w:r w:rsidRPr="00D94FA4">
              <w:rPr>
                <w:rFonts w:ascii="Calibri" w:hAnsi="Calibri"/>
                <w:color w:val="000000"/>
                <w:sz w:val="20"/>
                <w:szCs w:val="20"/>
              </w:rPr>
              <w:t xml:space="preserve">Organizar e divulgar partituras, CDs e vídeos produzidos sobre a presença salesiana no Brasil. </w:t>
            </w:r>
          </w:p>
          <w:p w:rsidR="00B05B44" w:rsidRPr="00323EF7" w:rsidRDefault="00B05B44" w:rsidP="00735AFA"/>
        </w:tc>
        <w:tc>
          <w:tcPr>
            <w:tcW w:w="7371" w:type="dxa"/>
            <w:shd w:val="clear" w:color="auto" w:fill="auto"/>
          </w:tcPr>
          <w:p w:rsidR="00B05B44" w:rsidRPr="00323EF7" w:rsidRDefault="00B05B44" w:rsidP="00735AFA">
            <w:pPr>
              <w:spacing w:after="40"/>
            </w:pPr>
            <w:r w:rsidRPr="00D94FA4">
              <w:rPr>
                <w:rFonts w:ascii="Calibri" w:hAnsi="Calibri"/>
                <w:color w:val="000000"/>
                <w:sz w:val="20"/>
                <w:szCs w:val="20"/>
              </w:rPr>
              <w:t xml:space="preserve">- Publicar Online, livros e CDs. 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B05B44" w:rsidRPr="00323EF7" w:rsidRDefault="00B05B44" w:rsidP="00735AFA">
            <w:r w:rsidRPr="00D94FA4">
              <w:rPr>
                <w:rFonts w:ascii="Calibri" w:hAnsi="Calibri"/>
                <w:color w:val="000000"/>
                <w:sz w:val="20"/>
                <w:szCs w:val="20"/>
              </w:rPr>
              <w:t>Já incluído nos salários;</w:t>
            </w:r>
          </w:p>
        </w:tc>
      </w:tr>
      <w:tr w:rsidR="00B05B44" w:rsidRPr="00775B74" w:rsidTr="00735AFA">
        <w:trPr>
          <w:trHeight w:val="277"/>
        </w:trPr>
        <w:tc>
          <w:tcPr>
            <w:tcW w:w="4962" w:type="dxa"/>
            <w:vMerge/>
            <w:shd w:val="clear" w:color="auto" w:fill="auto"/>
          </w:tcPr>
          <w:p w:rsidR="00B05B44" w:rsidRPr="00D94FA4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:rsidR="00B05B44" w:rsidRPr="00AC5ABD" w:rsidRDefault="00B05B44" w:rsidP="00735AFA">
            <w:pPr>
              <w:spacing w:after="40"/>
            </w:pPr>
            <w:r w:rsidRPr="00D94FA4">
              <w:rPr>
                <w:rFonts w:ascii="Calibri" w:hAnsi="Calibri"/>
                <w:color w:val="000000"/>
                <w:sz w:val="20"/>
                <w:szCs w:val="20"/>
              </w:rPr>
              <w:t>- Valorizar a produção artística salesiana.</w:t>
            </w:r>
          </w:p>
        </w:tc>
        <w:tc>
          <w:tcPr>
            <w:tcW w:w="2517" w:type="dxa"/>
            <w:vMerge/>
            <w:shd w:val="clear" w:color="auto" w:fill="auto"/>
          </w:tcPr>
          <w:p w:rsidR="00B05B44" w:rsidRPr="00D94FA4" w:rsidRDefault="00B05B44" w:rsidP="00735AF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B05B44" w:rsidRPr="00260AB0" w:rsidRDefault="00B05B44" w:rsidP="00B05B44">
      <w:pPr>
        <w:ind w:left="1928" w:hanging="1928"/>
        <w:rPr>
          <w:rFonts w:ascii="Arial" w:hAnsi="Arial" w:cs="Arial"/>
          <w:bCs/>
          <w:sz w:val="20"/>
          <w:szCs w:val="18"/>
        </w:rPr>
      </w:pPr>
    </w:p>
    <w:p w:rsidR="00B05B44" w:rsidRPr="00497BC7" w:rsidRDefault="00B05B44" w:rsidP="00B05B44">
      <w:pPr>
        <w:spacing w:before="120"/>
        <w:ind w:left="1928" w:hanging="1928"/>
        <w:rPr>
          <w:rFonts w:ascii="Calibri" w:hAnsi="Calibri"/>
          <w:b/>
          <w:bCs/>
          <w:color w:val="000000"/>
          <w:u w:val="single"/>
        </w:rPr>
      </w:pPr>
      <w:r w:rsidRPr="00497BC7">
        <w:rPr>
          <w:rFonts w:ascii="Calibri" w:hAnsi="Calibri"/>
          <w:b/>
          <w:bCs/>
          <w:color w:val="000000"/>
          <w:u w:val="single"/>
        </w:rPr>
        <w:t xml:space="preserve">Programa 1.2. Apoio às iniciativas </w:t>
      </w:r>
      <w:proofErr w:type="spellStart"/>
      <w:r w:rsidRPr="00497BC7">
        <w:rPr>
          <w:rFonts w:ascii="Calibri" w:hAnsi="Calibri"/>
          <w:b/>
          <w:bCs/>
          <w:color w:val="000000"/>
          <w:u w:val="single"/>
        </w:rPr>
        <w:t>Inspetoriais</w:t>
      </w:r>
      <w:proofErr w:type="spellEnd"/>
      <w:r w:rsidRPr="00497BC7">
        <w:rPr>
          <w:rFonts w:ascii="Calibri" w:hAnsi="Calibri"/>
          <w:b/>
          <w:bCs/>
          <w:color w:val="000000"/>
          <w:u w:val="single"/>
        </w:rPr>
        <w:t xml:space="preserve"> e da ACSSA</w:t>
      </w:r>
    </w:p>
    <w:p w:rsidR="00B05B44" w:rsidRDefault="00B05B44" w:rsidP="00B05B44">
      <w:pPr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3694" w:type="dxa"/>
        <w:tblInd w:w="6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7371"/>
        <w:gridCol w:w="1361"/>
      </w:tblGrid>
      <w:tr w:rsidR="00B05B44" w:rsidRPr="00260AB0" w:rsidTr="00735AFA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AÇÕES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COMO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>
              <w:t>ORÇAMENTO</w:t>
            </w:r>
          </w:p>
        </w:tc>
      </w:tr>
      <w:tr w:rsidR="00B05B44" w:rsidRPr="00775B74" w:rsidTr="00735AFA">
        <w:trPr>
          <w:cantSplit/>
          <w:trHeight w:val="812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Interagir com a ACSSA (Associação de Cultores da História Salesiana) na difusão das pesquisas e publicações da </w:t>
            </w:r>
            <w:proofErr w:type="spellStart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historia</w:t>
            </w:r>
            <w:proofErr w:type="spellEnd"/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 salesiana.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- Realizar encontro com a ACSSA Brasil para conhecer melhor, e então divulgar o trabalho realizado por ela na linha do resgate da história Salesiana no Brasil.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rPr>
                <w:rFonts w:ascii="Calibri" w:hAnsi="Calibri"/>
                <w:color w:val="000000"/>
                <w:sz w:val="20"/>
                <w:szCs w:val="20"/>
              </w:rPr>
              <w:t>Já incluído nos salários;</w:t>
            </w:r>
          </w:p>
        </w:tc>
      </w:tr>
      <w:tr w:rsidR="00B05B44" w:rsidRPr="00775B74" w:rsidTr="00735AFA">
        <w:trPr>
          <w:cantSplit/>
          <w:trHeight w:val="268"/>
        </w:trPr>
        <w:tc>
          <w:tcPr>
            <w:tcW w:w="49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>- Criar diretrizes para a organização dos arquivos nas inspetorias.</w:t>
            </w:r>
          </w:p>
        </w:tc>
        <w:tc>
          <w:tcPr>
            <w:tcW w:w="13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B05B44" w:rsidRPr="00EA1438" w:rsidRDefault="00B05B44" w:rsidP="00EA1438">
      <w:pPr>
        <w:pStyle w:val="SemEspaamento"/>
        <w:rPr>
          <w:b/>
        </w:rPr>
      </w:pPr>
      <w:r w:rsidRPr="00EA1438">
        <w:rPr>
          <w:b/>
        </w:rPr>
        <w:t>VI. Projetos que não constam no Planejamento Trienal:</w:t>
      </w:r>
    </w:p>
    <w:p w:rsidR="00B05B44" w:rsidRPr="00F65507" w:rsidRDefault="00B05B44" w:rsidP="00EA1438">
      <w:pPr>
        <w:pStyle w:val="SemEspaamento"/>
        <w:rPr>
          <w:rFonts w:ascii="Arial Narrow" w:hAnsi="Arial Narrow"/>
          <w:b/>
          <w:bCs/>
          <w:sz w:val="14"/>
          <w:szCs w:val="22"/>
        </w:rPr>
      </w:pPr>
    </w:p>
    <w:p w:rsidR="00B05B44" w:rsidRPr="00F65507" w:rsidRDefault="00B05B44" w:rsidP="00EA1438">
      <w:pPr>
        <w:pStyle w:val="SemEspaamento"/>
        <w:rPr>
          <w:b/>
          <w:sz w:val="20"/>
        </w:rPr>
      </w:pPr>
      <w:r w:rsidRPr="00F65507">
        <w:rPr>
          <w:b/>
          <w:sz w:val="20"/>
        </w:rPr>
        <w:t>Projeto 1. Monitoramento das Redes Sociais – SEO e site/portal da RSB</w:t>
      </w:r>
    </w:p>
    <w:p w:rsidR="00B05B44" w:rsidRPr="00EA1438" w:rsidRDefault="00B05B44" w:rsidP="00EA1438">
      <w:pPr>
        <w:pStyle w:val="SemEspaamento"/>
        <w:rPr>
          <w:sz w:val="20"/>
        </w:rPr>
      </w:pPr>
      <w:r w:rsidRPr="00F65507">
        <w:rPr>
          <w:b/>
          <w:sz w:val="20"/>
        </w:rPr>
        <w:t xml:space="preserve">Meta: </w:t>
      </w:r>
      <w:r w:rsidRPr="00EA1438">
        <w:rPr>
          <w:sz w:val="20"/>
        </w:rPr>
        <w:t>Ter um planejamento estratégico para monitoramento de mídias finalizado e colocado em prática até abril de 2016;</w:t>
      </w:r>
    </w:p>
    <w:p w:rsidR="00B05B44" w:rsidRPr="00EA1438" w:rsidRDefault="00B05B44" w:rsidP="00EA1438">
      <w:pPr>
        <w:pStyle w:val="SemEspaamento"/>
        <w:rPr>
          <w:sz w:val="20"/>
        </w:rPr>
      </w:pPr>
      <w:r w:rsidRPr="00EA1438">
        <w:rPr>
          <w:sz w:val="20"/>
        </w:rPr>
        <w:t>(As metas de cada mídia serão definidas durante a criação do planejamento estratégico)</w:t>
      </w:r>
    </w:p>
    <w:tbl>
      <w:tblPr>
        <w:tblW w:w="13694" w:type="dxa"/>
        <w:tblInd w:w="6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7371"/>
        <w:gridCol w:w="1361"/>
      </w:tblGrid>
      <w:tr w:rsidR="00B05B44" w:rsidRPr="00260AB0" w:rsidTr="00735AFA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AÇÕES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COMO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>
              <w:t>ORÇAMENTO</w:t>
            </w:r>
          </w:p>
        </w:tc>
      </w:tr>
      <w:tr w:rsidR="00B05B44" w:rsidRPr="00775B74" w:rsidTr="00735AFA">
        <w:trPr>
          <w:cantSplit/>
          <w:trHeight w:val="474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rPr>
                <w:rFonts w:ascii="Calibri" w:hAnsi="Calibri"/>
                <w:color w:val="000000"/>
                <w:sz w:val="20"/>
                <w:szCs w:val="20"/>
              </w:rPr>
              <w:t>Sistematizar um processo de monitoramento das Redes Sociais e do Portal da RSB</w:t>
            </w: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Contratando uma empresa terceirizada que melhor atende às necessidades da RSB</w:t>
            </w:r>
          </w:p>
        </w:tc>
        <w:tc>
          <w:tcPr>
            <w:tcW w:w="13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rPr>
                <w:rFonts w:ascii="Calibri" w:hAnsi="Calibri"/>
                <w:color w:val="FF0000"/>
                <w:sz w:val="20"/>
                <w:szCs w:val="20"/>
              </w:rPr>
              <w:t>Lançado- 40.800,00</w:t>
            </w:r>
            <w:r w:rsidRPr="00FE21AA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no item Parceria RSE, na Comunicação (03.004.01).</w:t>
            </w:r>
          </w:p>
        </w:tc>
      </w:tr>
      <w:tr w:rsidR="00B05B44" w:rsidRPr="00775B74" w:rsidTr="00735AFA">
        <w:trPr>
          <w:cantSplit/>
          <w:trHeight w:val="268"/>
        </w:trPr>
        <w:tc>
          <w:tcPr>
            <w:tcW w:w="4962" w:type="dxa"/>
            <w:tcBorders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3EF7"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Construindo conjuntamente um planejamento estratégico de monitoramento e análise de dados </w:t>
            </w:r>
          </w:p>
        </w:tc>
        <w:tc>
          <w:tcPr>
            <w:tcW w:w="13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5B44" w:rsidRPr="00FE21AA" w:rsidRDefault="00B05B44" w:rsidP="00735AFA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B05B44" w:rsidRPr="00775B74" w:rsidTr="00735AFA">
        <w:trPr>
          <w:cantSplit/>
          <w:trHeight w:val="268"/>
        </w:trPr>
        <w:tc>
          <w:tcPr>
            <w:tcW w:w="4962" w:type="dxa"/>
            <w:tcBorders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Criando um escopo de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trabalho  e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definindo métricas e metas para cada tipo de mídia.</w:t>
            </w:r>
          </w:p>
        </w:tc>
        <w:tc>
          <w:tcPr>
            <w:tcW w:w="1361" w:type="dxa"/>
            <w:tcBorders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05B44" w:rsidRPr="00F65507" w:rsidTr="00735AFA">
        <w:trPr>
          <w:cantSplit/>
          <w:trHeight w:val="268"/>
        </w:trPr>
        <w:tc>
          <w:tcPr>
            <w:tcW w:w="49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F65507" w:rsidRDefault="00B05B44" w:rsidP="00735AF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F65507" w:rsidRDefault="00B05B44" w:rsidP="00735AFA">
            <w:pPr>
              <w:spacing w:after="4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65507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Acompanhando o monitoramento conforme o descrito no planejamento </w:t>
            </w:r>
          </w:p>
        </w:tc>
        <w:tc>
          <w:tcPr>
            <w:tcW w:w="13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F65507" w:rsidRDefault="00B05B44" w:rsidP="00735AFA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</w:tbl>
    <w:p w:rsidR="00F65507" w:rsidRDefault="00F65507" w:rsidP="00EA1438">
      <w:pPr>
        <w:pStyle w:val="SemEspaamento"/>
        <w:rPr>
          <w:b/>
          <w:sz w:val="22"/>
        </w:rPr>
      </w:pPr>
    </w:p>
    <w:p w:rsidR="00B05B44" w:rsidRPr="00F65507" w:rsidRDefault="00F65507" w:rsidP="00EA1438">
      <w:pPr>
        <w:pStyle w:val="SemEspaamento"/>
        <w:rPr>
          <w:b/>
          <w:sz w:val="22"/>
        </w:rPr>
      </w:pPr>
      <w:r>
        <w:rPr>
          <w:b/>
          <w:sz w:val="22"/>
        </w:rPr>
        <w:t>P</w:t>
      </w:r>
      <w:r w:rsidR="00B05B44" w:rsidRPr="00F65507">
        <w:rPr>
          <w:b/>
          <w:sz w:val="22"/>
        </w:rPr>
        <w:t xml:space="preserve">rojeto 2. Serviço de Atualização do Portal RSE/SITES/Redes Sociais; Assessoria De Imprensa à Rede Salesiana Brasil; </w:t>
      </w:r>
    </w:p>
    <w:p w:rsidR="00B05B44" w:rsidRPr="00EA1438" w:rsidRDefault="00B05B44" w:rsidP="00EA1438">
      <w:pPr>
        <w:pStyle w:val="SemEspaamento"/>
        <w:rPr>
          <w:sz w:val="22"/>
        </w:rPr>
      </w:pPr>
      <w:r w:rsidRPr="00EA1438">
        <w:rPr>
          <w:sz w:val="22"/>
        </w:rPr>
        <w:t>Manter as diferentes mídias da RSB atualizadas diariamente;</w:t>
      </w:r>
    </w:p>
    <w:p w:rsidR="00B05B44" w:rsidRPr="00EA1438" w:rsidRDefault="00B05B44" w:rsidP="00EA1438">
      <w:pPr>
        <w:pStyle w:val="SemEspaamento"/>
        <w:rPr>
          <w:sz w:val="22"/>
        </w:rPr>
      </w:pPr>
      <w:r w:rsidRPr="00EA1438">
        <w:rPr>
          <w:sz w:val="22"/>
        </w:rPr>
        <w:t xml:space="preserve">Alinhar o serviço de gerenciamento da produção de </w:t>
      </w:r>
      <w:proofErr w:type="spellStart"/>
      <w:r w:rsidRPr="00EA1438">
        <w:rPr>
          <w:sz w:val="22"/>
        </w:rPr>
        <w:t>conteúdos</w:t>
      </w:r>
      <w:proofErr w:type="spellEnd"/>
      <w:r w:rsidRPr="00EA1438">
        <w:rPr>
          <w:sz w:val="22"/>
        </w:rPr>
        <w:t xml:space="preserve"> com o planejamento estratégico de monitoramento de mídias que será construído no início de 2016;</w:t>
      </w:r>
    </w:p>
    <w:tbl>
      <w:tblPr>
        <w:tblW w:w="13694" w:type="dxa"/>
        <w:tblInd w:w="6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7371"/>
        <w:gridCol w:w="1361"/>
      </w:tblGrid>
      <w:tr w:rsidR="00B05B44" w:rsidRPr="00260AB0" w:rsidTr="00735AFA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AÇÕES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COMO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>
              <w:t>ORÇAMENTO</w:t>
            </w:r>
          </w:p>
        </w:tc>
      </w:tr>
      <w:tr w:rsidR="00B05B44" w:rsidRPr="00775B74" w:rsidTr="00735AFA">
        <w:trPr>
          <w:cantSplit/>
          <w:trHeight w:val="474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/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Centralizar a produção de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conteúdos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com uma única empresa, potencializando os recursos humanos e financeiros; </w:t>
            </w:r>
          </w:p>
        </w:tc>
        <w:tc>
          <w:tcPr>
            <w:tcW w:w="13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5B44" w:rsidRDefault="00B05B44" w:rsidP="00735AFA">
            <w:pPr>
              <w:rPr>
                <w:rFonts w:ascii="Calibri" w:hAnsi="Calibri" w:cs="Arial"/>
                <w:bCs/>
                <w:color w:val="FF0000"/>
                <w:sz w:val="20"/>
                <w:szCs w:val="22"/>
              </w:rPr>
            </w:pPr>
            <w:r>
              <w:rPr>
                <w:rFonts w:ascii="Calibri" w:hAnsi="Calibri" w:cs="Arial"/>
                <w:bCs/>
                <w:color w:val="FF0000"/>
                <w:sz w:val="20"/>
                <w:szCs w:val="22"/>
              </w:rPr>
              <w:t xml:space="preserve">111.720,00 </w:t>
            </w:r>
          </w:p>
          <w:p w:rsidR="00B05B44" w:rsidRDefault="00B05B44" w:rsidP="00735AFA">
            <w:pPr>
              <w:rPr>
                <w:rFonts w:ascii="Calibri" w:hAnsi="Calibri" w:cs="Arial"/>
                <w:bCs/>
                <w:color w:val="FF0000"/>
                <w:sz w:val="20"/>
                <w:szCs w:val="22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 xml:space="preserve">Lançado em Parceria RSE, na Comunicação (03.004.01). </w:t>
            </w:r>
          </w:p>
          <w:p w:rsidR="00B05B44" w:rsidRPr="00FE21AA" w:rsidRDefault="00B05B44" w:rsidP="00735AFA">
            <w:pPr>
              <w:rPr>
                <w:rFonts w:ascii="Calibri" w:hAnsi="Calibri" w:cs="Arial"/>
                <w:bCs/>
                <w:color w:val="FF0000"/>
                <w:sz w:val="20"/>
                <w:szCs w:val="22"/>
              </w:rPr>
            </w:pPr>
          </w:p>
          <w:p w:rsidR="00B05B44" w:rsidRPr="00323EF7" w:rsidRDefault="00B05B44" w:rsidP="00735AFA"/>
        </w:tc>
      </w:tr>
      <w:tr w:rsidR="00B05B44" w:rsidRPr="00775B74" w:rsidTr="00735AFA">
        <w:trPr>
          <w:cantSplit/>
          <w:trHeight w:val="573"/>
        </w:trPr>
        <w:tc>
          <w:tcPr>
            <w:tcW w:w="4962" w:type="dxa"/>
            <w:tcBorders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Gerenciamento da produção de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conteúdos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e divulgação do mesmo nas diferentes mídias e formatos da RSB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Construindo um planejamento sobre a produção e postagem de conteúdo nas diferentes mídias e formatos, colocando metas e objetivo para cada uma;</w:t>
            </w:r>
          </w:p>
        </w:tc>
        <w:tc>
          <w:tcPr>
            <w:tcW w:w="13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05B44" w:rsidRPr="00775B74" w:rsidTr="00735AFA">
        <w:trPr>
          <w:cantSplit/>
          <w:trHeight w:val="268"/>
        </w:trPr>
        <w:tc>
          <w:tcPr>
            <w:tcW w:w="49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spacing w:after="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Acompanhando o processo e produção e divulgação de conteúdo em confronto com o monitoramento realizado pela outra empresa;</w:t>
            </w: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5B44" w:rsidRPr="00323EF7" w:rsidRDefault="00B05B44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F65507" w:rsidRDefault="00F65507" w:rsidP="00EA1438">
      <w:pPr>
        <w:pStyle w:val="SemEspaamento"/>
        <w:rPr>
          <w:b/>
          <w:sz w:val="20"/>
        </w:rPr>
      </w:pPr>
    </w:p>
    <w:p w:rsidR="00B05B44" w:rsidRPr="00F65507" w:rsidRDefault="00B05B44" w:rsidP="00EA1438">
      <w:pPr>
        <w:pStyle w:val="SemEspaamento"/>
        <w:rPr>
          <w:b/>
          <w:sz w:val="20"/>
        </w:rPr>
      </w:pPr>
      <w:r w:rsidRPr="00F65507">
        <w:rPr>
          <w:b/>
          <w:sz w:val="20"/>
        </w:rPr>
        <w:t>Projeto 3. Campanha de Matrículas RSE 2016/2017</w:t>
      </w:r>
    </w:p>
    <w:p w:rsidR="00B05B44" w:rsidRPr="00EA1438" w:rsidRDefault="00B05B44" w:rsidP="00EA1438">
      <w:pPr>
        <w:pStyle w:val="SemEspaamento"/>
        <w:rPr>
          <w:sz w:val="20"/>
        </w:rPr>
      </w:pPr>
      <w:r w:rsidRPr="00F65507">
        <w:rPr>
          <w:b/>
          <w:sz w:val="20"/>
        </w:rPr>
        <w:t>Meta:</w:t>
      </w:r>
      <w:r w:rsidRPr="00EA1438">
        <w:rPr>
          <w:sz w:val="20"/>
        </w:rPr>
        <w:t xml:space="preserve"> Satisfação de 9</w:t>
      </w:r>
      <w:r w:rsidR="00F65507">
        <w:rPr>
          <w:sz w:val="20"/>
        </w:rPr>
        <w:t xml:space="preserve">0% dos gestores das escolas da </w:t>
      </w:r>
      <w:r w:rsidRPr="00EA1438">
        <w:rPr>
          <w:sz w:val="20"/>
        </w:rPr>
        <w:t>R</w:t>
      </w:r>
      <w:r w:rsidR="00F65507">
        <w:rPr>
          <w:sz w:val="20"/>
        </w:rPr>
        <w:t>SE</w:t>
      </w:r>
      <w:r w:rsidRPr="00EA1438">
        <w:rPr>
          <w:sz w:val="20"/>
        </w:rPr>
        <w:t xml:space="preserve">; </w:t>
      </w:r>
    </w:p>
    <w:tbl>
      <w:tblPr>
        <w:tblW w:w="13694" w:type="dxa"/>
        <w:tblInd w:w="6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6"/>
        <w:gridCol w:w="10206"/>
        <w:gridCol w:w="1612"/>
      </w:tblGrid>
      <w:tr w:rsidR="00B05B44" w:rsidRPr="00260AB0" w:rsidTr="00EA1438"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AÇÕES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 w:rsidRPr="00260AB0">
              <w:t>COMO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66"/>
          </w:tcPr>
          <w:p w:rsidR="00B05B44" w:rsidRPr="00260AB0" w:rsidRDefault="00B05B44" w:rsidP="00735AFA">
            <w:pPr>
              <w:pStyle w:val="Estilo7"/>
            </w:pPr>
            <w:r>
              <w:t>ORÇAMENTO</w:t>
            </w:r>
          </w:p>
        </w:tc>
      </w:tr>
      <w:tr w:rsidR="00F65507" w:rsidRPr="00775B74" w:rsidTr="00EA1438">
        <w:trPr>
          <w:cantSplit/>
          <w:trHeight w:val="267"/>
        </w:trPr>
        <w:tc>
          <w:tcPr>
            <w:tcW w:w="18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5507" w:rsidRPr="00323EF7" w:rsidRDefault="00F65507" w:rsidP="00735AFA">
            <w:r>
              <w:rPr>
                <w:rFonts w:ascii="Calibri" w:hAnsi="Calibri"/>
                <w:color w:val="000000"/>
                <w:sz w:val="18"/>
                <w:szCs w:val="18"/>
              </w:rPr>
              <w:t>Gerenciamento da produção da Campanha de matrículas 2016/2017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5507" w:rsidRPr="00323EF7" w:rsidRDefault="00F65507" w:rsidP="00735AFA">
            <w:pPr>
              <w:spacing w:after="40"/>
            </w:pPr>
            <w:r w:rsidRPr="007F1AF4">
              <w:rPr>
                <w:rFonts w:ascii="Calibri" w:hAnsi="Calibri"/>
                <w:color w:val="000000"/>
                <w:sz w:val="18"/>
                <w:szCs w:val="18"/>
              </w:rPr>
              <w:t>Entrando em contato com diferentes empresas e fazendo a proposta de concorrência para a firmação de contrato da Campanha;</w:t>
            </w:r>
          </w:p>
        </w:tc>
        <w:tc>
          <w:tcPr>
            <w:tcW w:w="16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5507" w:rsidRPr="00577866" w:rsidRDefault="00F65507" w:rsidP="00735AFA">
            <w:pPr>
              <w:rPr>
                <w:rFonts w:ascii="Calibri" w:hAnsi="Calibri" w:cs="Arial"/>
                <w:bCs/>
                <w:color w:val="FF0000"/>
                <w:sz w:val="20"/>
                <w:szCs w:val="22"/>
              </w:rPr>
            </w:pPr>
            <w:r w:rsidRPr="00577866">
              <w:rPr>
                <w:rFonts w:ascii="Calibri" w:hAnsi="Calibri" w:cs="Arial"/>
                <w:bCs/>
                <w:color w:val="FF0000"/>
                <w:sz w:val="20"/>
                <w:szCs w:val="22"/>
              </w:rPr>
              <w:t>Lançado</w:t>
            </w:r>
          </w:p>
          <w:p w:rsidR="00F65507" w:rsidRDefault="00F65507" w:rsidP="00735AFA">
            <w:pPr>
              <w:rPr>
                <w:rFonts w:ascii="Calibri" w:hAnsi="Calibri" w:cs="Arial"/>
                <w:bCs/>
                <w:color w:val="FF0000"/>
                <w:sz w:val="20"/>
                <w:szCs w:val="22"/>
              </w:rPr>
            </w:pPr>
            <w:r w:rsidRPr="00FE21AA">
              <w:rPr>
                <w:rFonts w:ascii="Calibri" w:hAnsi="Calibri" w:cs="Arial"/>
                <w:bCs/>
                <w:color w:val="FF0000"/>
                <w:sz w:val="20"/>
                <w:szCs w:val="22"/>
              </w:rPr>
              <w:t>59.960,00</w:t>
            </w:r>
          </w:p>
          <w:p w:rsidR="00F65507" w:rsidRPr="00323EF7" w:rsidRDefault="00F65507" w:rsidP="00735AFA">
            <w:proofErr w:type="gramStart"/>
            <w:r>
              <w:rPr>
                <w:rFonts w:ascii="Calibri" w:hAnsi="Calibri"/>
                <w:color w:val="FF0000"/>
                <w:sz w:val="20"/>
                <w:szCs w:val="20"/>
              </w:rPr>
              <w:t>no</w:t>
            </w:r>
            <w:proofErr w:type="gramEnd"/>
            <w:r>
              <w:rPr>
                <w:rFonts w:ascii="Calibri" w:hAnsi="Calibri"/>
                <w:color w:val="FF0000"/>
                <w:sz w:val="20"/>
                <w:szCs w:val="20"/>
              </w:rPr>
              <w:t xml:space="preserve"> item Parceria RSE, na Comunicação (03.004.01).</w:t>
            </w:r>
          </w:p>
        </w:tc>
      </w:tr>
      <w:tr w:rsidR="00F65507" w:rsidRPr="00775B74" w:rsidTr="00EA1438">
        <w:trPr>
          <w:cantSplit/>
          <w:trHeight w:val="284"/>
        </w:trPr>
        <w:tc>
          <w:tcPr>
            <w:tcW w:w="18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65507" w:rsidRPr="00323EF7" w:rsidRDefault="00F65507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507" w:rsidRPr="00323EF7" w:rsidRDefault="00F65507" w:rsidP="00735AFA">
            <w:pPr>
              <w:spacing w:after="4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Enviando um edital com as informações necessárias para que as empresas realizem a proposta de criação da Campanha</w:t>
            </w:r>
          </w:p>
        </w:tc>
        <w:tc>
          <w:tcPr>
            <w:tcW w:w="16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65507" w:rsidRPr="00323EF7" w:rsidRDefault="00F65507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65507" w:rsidRPr="00775B74" w:rsidTr="00EA1438">
        <w:trPr>
          <w:cantSplit/>
          <w:trHeight w:val="268"/>
        </w:trPr>
        <w:tc>
          <w:tcPr>
            <w:tcW w:w="18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65507" w:rsidRPr="00323EF7" w:rsidRDefault="00F65507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507" w:rsidRPr="00323EF7" w:rsidRDefault="00F65507" w:rsidP="00735AFA">
            <w:pPr>
              <w:spacing w:after="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Apresentação das propostas no ENARSE 2016 com a escolha feita pelos diretores das escolas;</w:t>
            </w:r>
          </w:p>
        </w:tc>
        <w:tc>
          <w:tcPr>
            <w:tcW w:w="16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65507" w:rsidRPr="00323EF7" w:rsidRDefault="00F65507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65507" w:rsidRPr="00775B74" w:rsidTr="00EA1438">
        <w:trPr>
          <w:cantSplit/>
          <w:trHeight w:val="69"/>
        </w:trPr>
        <w:tc>
          <w:tcPr>
            <w:tcW w:w="18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65507" w:rsidRPr="00323EF7" w:rsidRDefault="00F65507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507" w:rsidRDefault="00F65507" w:rsidP="00735AFA">
            <w:pPr>
              <w:spacing w:after="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Contratação da empresa ganhadora da concorrência e acompanhamento da criação até o envio para as comunidades em junho de 2016;</w:t>
            </w:r>
          </w:p>
        </w:tc>
        <w:tc>
          <w:tcPr>
            <w:tcW w:w="16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65507" w:rsidRPr="00323EF7" w:rsidRDefault="00F65507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65507" w:rsidRPr="00775B74" w:rsidTr="00EA1438">
        <w:trPr>
          <w:cantSplit/>
          <w:trHeight w:val="268"/>
        </w:trPr>
        <w:tc>
          <w:tcPr>
            <w:tcW w:w="18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65507" w:rsidRPr="00323EF7" w:rsidRDefault="00F65507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507" w:rsidRDefault="00F65507" w:rsidP="00735AFA">
            <w:pPr>
              <w:spacing w:after="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Suporte para as comunidades durante o segundo semestre de 2016;</w:t>
            </w:r>
          </w:p>
        </w:tc>
        <w:tc>
          <w:tcPr>
            <w:tcW w:w="16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65507" w:rsidRPr="00323EF7" w:rsidRDefault="00F65507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65507" w:rsidRPr="00775B74" w:rsidTr="00F65507">
        <w:trPr>
          <w:cantSplit/>
          <w:trHeight w:val="69"/>
        </w:trPr>
        <w:tc>
          <w:tcPr>
            <w:tcW w:w="18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507" w:rsidRPr="00323EF7" w:rsidRDefault="00F65507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507" w:rsidRDefault="00F65507" w:rsidP="00735AFA">
            <w:pPr>
              <w:spacing w:after="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Avaliação da Campanha e do processo realizado no final do ano;</w:t>
            </w:r>
          </w:p>
        </w:tc>
        <w:tc>
          <w:tcPr>
            <w:tcW w:w="16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507" w:rsidRPr="00323EF7" w:rsidRDefault="00F65507" w:rsidP="00735AF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B05B44" w:rsidRDefault="00B05B44" w:rsidP="00EA1438"/>
    <w:sectPr w:rsidR="00B05B44" w:rsidSect="00B05B44">
      <w:pgSz w:w="16838" w:h="11906" w:orient="landscape"/>
      <w:pgMar w:top="567" w:right="82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7704"/>
    <w:multiLevelType w:val="hybridMultilevel"/>
    <w:tmpl w:val="6EA2DFD6"/>
    <w:lvl w:ilvl="0" w:tplc="52CCBE44">
      <w:start w:val="1"/>
      <w:numFmt w:val="bullet"/>
      <w:lvlText w:val="-"/>
      <w:lvlJc w:val="left"/>
      <w:pPr>
        <w:ind w:left="1636" w:hanging="360"/>
      </w:pPr>
      <w:rPr>
        <w:rFonts w:ascii="Arial" w:hAnsi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2642E"/>
    <w:multiLevelType w:val="hybridMultilevel"/>
    <w:tmpl w:val="2C2E3CF4"/>
    <w:lvl w:ilvl="0" w:tplc="52CCBE44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25C69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15571"/>
    <w:multiLevelType w:val="singleLevel"/>
    <w:tmpl w:val="CBE6CB66"/>
    <w:lvl w:ilvl="0">
      <w:start w:val="1"/>
      <w:numFmt w:val="decimal"/>
      <w:pStyle w:val="Estilo00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4"/>
    <w:rsid w:val="001E45EC"/>
    <w:rsid w:val="00334710"/>
    <w:rsid w:val="00B05B44"/>
    <w:rsid w:val="00EA1438"/>
    <w:rsid w:val="00F6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E81D"/>
  <w15:chartTrackingRefBased/>
  <w15:docId w15:val="{C0AA1BFA-BBFD-4305-88D5-70C86312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0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05B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5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00">
    <w:name w:val="Estilo00"/>
    <w:basedOn w:val="Corpodetexto"/>
    <w:rsid w:val="00B05B44"/>
    <w:pPr>
      <w:numPr>
        <w:numId w:val="1"/>
      </w:numPr>
      <w:spacing w:after="0"/>
      <w:ind w:left="0" w:firstLine="0"/>
    </w:pPr>
    <w:rPr>
      <w:rFonts w:ascii="Arial" w:hAnsi="Arial"/>
      <w:b/>
      <w:sz w:val="28"/>
      <w:szCs w:val="20"/>
    </w:rPr>
  </w:style>
  <w:style w:type="paragraph" w:customStyle="1" w:styleId="Estilo7">
    <w:name w:val="Estilo7"/>
    <w:basedOn w:val="Corpodetexto"/>
    <w:autoRedefine/>
    <w:rsid w:val="00B05B44"/>
    <w:pPr>
      <w:spacing w:after="0"/>
      <w:ind w:left="-47" w:right="-108"/>
      <w:jc w:val="center"/>
    </w:pPr>
    <w:rPr>
      <w:rFonts w:ascii="Arial" w:hAnsi="Arial" w:cs="Arial"/>
      <w:b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05B4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05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0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EE3A3-BE38-4F6A-96D9-9E6DB115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2694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marcia</cp:lastModifiedBy>
  <cp:revision>3</cp:revision>
  <dcterms:created xsi:type="dcterms:W3CDTF">2016-03-12T17:55:00Z</dcterms:created>
  <dcterms:modified xsi:type="dcterms:W3CDTF">2016-03-15T14:53:00Z</dcterms:modified>
</cp:coreProperties>
</file>